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65" w:rsidRPr="001402A8" w:rsidRDefault="00F72565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1402A8" w:rsidRDefault="001402A8" w:rsidP="001402A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402A8">
        <w:rPr>
          <w:rFonts w:ascii="Times New Roman" w:hAnsi="Times New Roman"/>
          <w:b/>
          <w:sz w:val="28"/>
          <w:szCs w:val="28"/>
        </w:rPr>
        <w:t xml:space="preserve">Вниманию организаций, имеющих лицензию </w:t>
      </w:r>
    </w:p>
    <w:p w:rsidR="001402A8" w:rsidRPr="001402A8" w:rsidRDefault="001402A8" w:rsidP="001402A8">
      <w:pPr>
        <w:jc w:val="center"/>
        <w:rPr>
          <w:rFonts w:ascii="Times New Roman" w:hAnsi="Times New Roman"/>
          <w:b/>
          <w:sz w:val="28"/>
          <w:szCs w:val="28"/>
        </w:rPr>
      </w:pPr>
      <w:r w:rsidRPr="001402A8">
        <w:rPr>
          <w:rFonts w:ascii="Times New Roman" w:hAnsi="Times New Roman"/>
          <w:b/>
          <w:sz w:val="28"/>
          <w:szCs w:val="28"/>
        </w:rPr>
        <w:t>на осуществление медицинской и/или фармацевтической деятельности</w:t>
      </w:r>
    </w:p>
    <w:bookmarkEnd w:id="0"/>
    <w:p w:rsid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p w:rsidR="00307E9C" w:rsidRDefault="00307E9C" w:rsidP="00307E9C">
      <w:pPr>
        <w:rPr>
          <w:rFonts w:ascii="Times New Roman" w:hAnsi="Times New Roman"/>
          <w:sz w:val="28"/>
          <w:szCs w:val="28"/>
        </w:rPr>
      </w:pPr>
      <w:r w:rsidRPr="00307E9C">
        <w:rPr>
          <w:rFonts w:ascii="Times New Roman" w:hAnsi="Times New Roman"/>
          <w:sz w:val="28"/>
          <w:szCs w:val="28"/>
        </w:rPr>
        <w:t>С 1 января до 29 февраля 2020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307E9C">
        <w:rPr>
          <w:rFonts w:ascii="Times New Roman" w:hAnsi="Times New Roman"/>
          <w:sz w:val="28"/>
          <w:szCs w:val="28"/>
        </w:rPr>
        <w:t xml:space="preserve"> включительно все участники оборота лекарств обязаны зарегистрироваться в </w:t>
      </w:r>
      <w:r w:rsidRPr="001402A8">
        <w:rPr>
          <w:rFonts w:ascii="Times New Roman" w:hAnsi="Times New Roman"/>
          <w:sz w:val="28"/>
          <w:szCs w:val="28"/>
        </w:rPr>
        <w:t>автоматизированной систем</w:t>
      </w:r>
      <w:r>
        <w:rPr>
          <w:rFonts w:ascii="Times New Roman" w:hAnsi="Times New Roman"/>
          <w:sz w:val="28"/>
          <w:szCs w:val="28"/>
        </w:rPr>
        <w:t>е</w:t>
      </w:r>
      <w:r w:rsidRPr="001402A8">
        <w:rPr>
          <w:rFonts w:ascii="Times New Roman" w:hAnsi="Times New Roman"/>
          <w:sz w:val="28"/>
          <w:szCs w:val="28"/>
        </w:rPr>
        <w:t xml:space="preserve"> мониторинга движения лекарственных препаратов</w:t>
      </w:r>
      <w:r>
        <w:rPr>
          <w:rFonts w:ascii="Times New Roman" w:hAnsi="Times New Roman"/>
          <w:sz w:val="28"/>
          <w:szCs w:val="28"/>
        </w:rPr>
        <w:t>.</w:t>
      </w:r>
      <w:r w:rsidRPr="00307E9C">
        <w:rPr>
          <w:rFonts w:ascii="Times New Roman" w:hAnsi="Times New Roman"/>
          <w:sz w:val="28"/>
          <w:szCs w:val="28"/>
        </w:rPr>
        <w:t xml:space="preserve"> </w:t>
      </w:r>
    </w:p>
    <w:p w:rsid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>Основные цели маркировки и мониторинга движения лекарственных препаратов.</w:t>
      </w:r>
    </w:p>
    <w:p w:rsidR="001402A8" w:rsidRPr="001402A8" w:rsidRDefault="001402A8" w:rsidP="001402A8">
      <w:pPr>
        <w:jc w:val="both"/>
        <w:rPr>
          <w:rFonts w:ascii="Times New Roman" w:hAnsi="Times New Roman"/>
          <w:b/>
          <w:sz w:val="28"/>
          <w:szCs w:val="28"/>
        </w:rPr>
      </w:pPr>
      <w:r w:rsidRPr="001402A8">
        <w:rPr>
          <w:rFonts w:ascii="Times New Roman" w:hAnsi="Times New Roman"/>
          <w:b/>
          <w:sz w:val="28"/>
          <w:szCs w:val="28"/>
        </w:rPr>
        <w:t>Для государства:</w:t>
      </w:r>
      <w:r w:rsidRPr="001402A8">
        <w:rPr>
          <w:rFonts w:ascii="Times New Roman" w:hAnsi="Times New Roman"/>
          <w:b/>
          <w:sz w:val="28"/>
          <w:szCs w:val="28"/>
        </w:rPr>
        <w:tab/>
      </w: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>- профилактика поступления в оборот и одномоментное изъятие из оборота в автоматизированном режиме на всей территории Российской Федерации недоброкачественных, а также фальсифицированных и контрафактных лекарственных препаратов на любом из этапов их обращения от производителя до конечного потребителя;</w:t>
      </w: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>- профилактика неэффективных расходов и экономия бюджетных средств за счет невозможности реализации схем «</w:t>
      </w:r>
      <w:proofErr w:type="gramStart"/>
      <w:r w:rsidRPr="001402A8">
        <w:rPr>
          <w:rFonts w:ascii="Times New Roman" w:hAnsi="Times New Roman"/>
          <w:sz w:val="28"/>
          <w:szCs w:val="28"/>
        </w:rPr>
        <w:t>повторного</w:t>
      </w:r>
      <w:proofErr w:type="gramEnd"/>
      <w:r w:rsidRPr="00140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2A8">
        <w:rPr>
          <w:rFonts w:ascii="Times New Roman" w:hAnsi="Times New Roman"/>
          <w:sz w:val="28"/>
          <w:szCs w:val="28"/>
        </w:rPr>
        <w:t>вброса</w:t>
      </w:r>
      <w:proofErr w:type="spellEnd"/>
      <w:r w:rsidRPr="001402A8">
        <w:rPr>
          <w:rFonts w:ascii="Times New Roman" w:hAnsi="Times New Roman"/>
          <w:sz w:val="28"/>
          <w:szCs w:val="28"/>
        </w:rPr>
        <w:t>» лекарственных препаратов, невозможности легальной реализации лекарственных препаратов, подлежащих предметно-количественному учету, а также не предназначенных для розничной продажи;</w:t>
      </w: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>- контроль адресности движения препаратов, закупаемых за счет бюджета, расходов на их приобретение; мониторинг ценообразования и предельных розничных цен на лекарственные препараты из списка ЖНВЛП;</w:t>
      </w: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 xml:space="preserve">- оперативное планирование и управление запасами и резервами препаратов на всех уровнях, включая </w:t>
      </w:r>
      <w:proofErr w:type="gramStart"/>
      <w:r w:rsidRPr="001402A8">
        <w:rPr>
          <w:rFonts w:ascii="Times New Roman" w:hAnsi="Times New Roman"/>
          <w:sz w:val="28"/>
          <w:szCs w:val="28"/>
        </w:rPr>
        <w:t>стратегический</w:t>
      </w:r>
      <w:proofErr w:type="gramEnd"/>
      <w:r w:rsidRPr="001402A8">
        <w:rPr>
          <w:rFonts w:ascii="Times New Roman" w:hAnsi="Times New Roman"/>
          <w:sz w:val="28"/>
          <w:szCs w:val="28"/>
        </w:rPr>
        <w:t>.</w:t>
      </w:r>
    </w:p>
    <w:p w:rsidR="001402A8" w:rsidRPr="001402A8" w:rsidRDefault="001402A8" w:rsidP="001402A8">
      <w:pPr>
        <w:jc w:val="both"/>
        <w:rPr>
          <w:rFonts w:ascii="Times New Roman" w:hAnsi="Times New Roman"/>
          <w:b/>
          <w:sz w:val="28"/>
          <w:szCs w:val="28"/>
        </w:rPr>
      </w:pPr>
      <w:r w:rsidRPr="001402A8">
        <w:rPr>
          <w:rFonts w:ascii="Times New Roman" w:hAnsi="Times New Roman"/>
          <w:b/>
          <w:sz w:val="28"/>
          <w:szCs w:val="28"/>
        </w:rPr>
        <w:t>Для населения:</w:t>
      </w: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>- возможность с помощью персонального мобильного устройства лично проверить легальность приобретаемого (получаемого) лекарственного препарата.</w:t>
      </w:r>
    </w:p>
    <w:p w:rsidR="001402A8" w:rsidRPr="001402A8" w:rsidRDefault="001402A8" w:rsidP="001402A8">
      <w:pPr>
        <w:jc w:val="both"/>
        <w:rPr>
          <w:rFonts w:ascii="Times New Roman" w:hAnsi="Times New Roman"/>
          <w:b/>
          <w:sz w:val="28"/>
          <w:szCs w:val="28"/>
        </w:rPr>
      </w:pPr>
      <w:r w:rsidRPr="001402A8">
        <w:rPr>
          <w:rFonts w:ascii="Times New Roman" w:hAnsi="Times New Roman"/>
          <w:b/>
          <w:sz w:val="28"/>
          <w:szCs w:val="28"/>
        </w:rPr>
        <w:t>Для бизнеса:</w:t>
      </w:r>
    </w:p>
    <w:p w:rsid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  <w:r w:rsidRPr="001402A8">
        <w:rPr>
          <w:rFonts w:ascii="Times New Roman" w:hAnsi="Times New Roman"/>
          <w:sz w:val="28"/>
          <w:szCs w:val="28"/>
        </w:rPr>
        <w:t>- снижение издержек за счет более эффективного управления логистикой; уменьшение упущенной выгоды, обусловленной контрафактной и фальсифицированной продукцией; соответствие требованиям для поставок продукции на международные рынки.</w:t>
      </w:r>
    </w:p>
    <w:p w:rsidR="00307E9C" w:rsidRPr="001402A8" w:rsidRDefault="00307E9C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307E9C" w:rsidRDefault="001402A8" w:rsidP="001402A8">
      <w:pPr>
        <w:jc w:val="both"/>
        <w:rPr>
          <w:rFonts w:ascii="Times New Roman" w:hAnsi="Times New Roman"/>
          <w:b/>
          <w:sz w:val="28"/>
          <w:szCs w:val="28"/>
        </w:rPr>
      </w:pPr>
      <w:r w:rsidRPr="00307E9C">
        <w:rPr>
          <w:rFonts w:ascii="Times New Roman" w:hAnsi="Times New Roman"/>
          <w:b/>
          <w:sz w:val="28"/>
          <w:szCs w:val="28"/>
        </w:rPr>
        <w:t>Информация по внедрению системы мониторинга размещена и регулярно обновляется на официальном сайте Росздравнадзора в разделе «Система маркировки лекарственных препаратов»  и на официальном сайте оператора систем</w:t>
      </w:r>
      <w:proofErr w:type="gramStart"/>
      <w:r w:rsidRPr="00307E9C">
        <w:rPr>
          <w:rFonts w:ascii="Times New Roman" w:hAnsi="Times New Roman"/>
          <w:b/>
          <w:sz w:val="28"/>
          <w:szCs w:val="28"/>
        </w:rPr>
        <w:t>ы ООО</w:t>
      </w:r>
      <w:proofErr w:type="gramEnd"/>
      <w:r w:rsidRPr="00307E9C">
        <w:rPr>
          <w:rFonts w:ascii="Times New Roman" w:hAnsi="Times New Roman"/>
          <w:b/>
          <w:sz w:val="28"/>
          <w:szCs w:val="28"/>
        </w:rPr>
        <w:t xml:space="preserve"> «Оператор-ЦРПТ» по ссылке:   </w:t>
      </w:r>
      <w:hyperlink r:id="rId5" w:history="1">
        <w:r w:rsidRPr="00307E9C">
          <w:rPr>
            <w:rStyle w:val="a3"/>
            <w:rFonts w:ascii="Times New Roman" w:hAnsi="Times New Roman"/>
            <w:b/>
            <w:sz w:val="28"/>
            <w:szCs w:val="28"/>
          </w:rPr>
          <w:t>https://честныйзнак.рф/business/projects/21/</w:t>
        </w:r>
      </w:hyperlink>
      <w:r w:rsidRPr="00307E9C">
        <w:rPr>
          <w:rFonts w:ascii="Times New Roman" w:hAnsi="Times New Roman"/>
          <w:b/>
          <w:sz w:val="28"/>
          <w:szCs w:val="28"/>
        </w:rPr>
        <w:t>. </w:t>
      </w: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p w:rsidR="001402A8" w:rsidRPr="001402A8" w:rsidRDefault="001402A8" w:rsidP="001402A8">
      <w:pPr>
        <w:jc w:val="both"/>
        <w:rPr>
          <w:rFonts w:ascii="Times New Roman" w:hAnsi="Times New Roman"/>
          <w:sz w:val="28"/>
          <w:szCs w:val="28"/>
        </w:rPr>
      </w:pPr>
    </w:p>
    <w:sectPr w:rsidR="001402A8" w:rsidRPr="001402A8" w:rsidSect="009717E0">
      <w:type w:val="continuous"/>
      <w:pgSz w:w="11907" w:h="16834" w:code="9"/>
      <w:pgMar w:top="142" w:right="567" w:bottom="28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C2"/>
    <w:rsid w:val="001402A8"/>
    <w:rsid w:val="00227838"/>
    <w:rsid w:val="00307E9C"/>
    <w:rsid w:val="00434396"/>
    <w:rsid w:val="00461F77"/>
    <w:rsid w:val="004B0893"/>
    <w:rsid w:val="006664B7"/>
    <w:rsid w:val="006753DC"/>
    <w:rsid w:val="006801CC"/>
    <w:rsid w:val="0083550F"/>
    <w:rsid w:val="00926971"/>
    <w:rsid w:val="009717E0"/>
    <w:rsid w:val="00996644"/>
    <w:rsid w:val="00A42371"/>
    <w:rsid w:val="00AF77C0"/>
    <w:rsid w:val="00B4099A"/>
    <w:rsid w:val="00C94FE8"/>
    <w:rsid w:val="00D35338"/>
    <w:rsid w:val="00D73CFD"/>
    <w:rsid w:val="00E37ADA"/>
    <w:rsid w:val="00EC1889"/>
    <w:rsid w:val="00ED79DF"/>
    <w:rsid w:val="00F073C2"/>
    <w:rsid w:val="00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A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2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2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2A8"/>
    <w:rPr>
      <w:b/>
      <w:bCs/>
    </w:rPr>
  </w:style>
  <w:style w:type="character" w:styleId="a6">
    <w:name w:val="Emphasis"/>
    <w:basedOn w:val="a0"/>
    <w:uiPriority w:val="20"/>
    <w:qFormat/>
    <w:rsid w:val="001402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A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2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2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02A8"/>
    <w:rPr>
      <w:b/>
      <w:bCs/>
    </w:rPr>
  </w:style>
  <w:style w:type="character" w:styleId="a6">
    <w:name w:val="Emphasis"/>
    <w:basedOn w:val="a0"/>
    <w:uiPriority w:val="20"/>
    <w:qFormat/>
    <w:rsid w:val="00140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business/projects/21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06A1E-D40D-4C0F-909B-D56037715C42}"/>
</file>

<file path=customXml/itemProps2.xml><?xml version="1.0" encoding="utf-8"?>
<ds:datastoreItem xmlns:ds="http://schemas.openxmlformats.org/officeDocument/2006/customXml" ds:itemID="{5236A1DF-83BD-4BDF-B1C3-9215AF7781CB}"/>
</file>

<file path=customXml/itemProps3.xml><?xml version="1.0" encoding="utf-8"?>
<ds:datastoreItem xmlns:ds="http://schemas.openxmlformats.org/officeDocument/2006/customXml" ds:itemID="{95899CE5-977E-45C4-A0FF-1D0DBBDDE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Татьяна Анатольевна</dc:creator>
  <cp:lastModifiedBy>Полякова Татьяна Анатольевна</cp:lastModifiedBy>
  <cp:revision>2</cp:revision>
  <dcterms:created xsi:type="dcterms:W3CDTF">2020-02-05T08:21:00Z</dcterms:created>
  <dcterms:modified xsi:type="dcterms:W3CDTF">2020-02-05T08:21:00Z</dcterms:modified>
</cp:coreProperties>
</file>