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176"/>
        <w:gridCol w:w="1843"/>
      </w:tblGrid>
      <w:tr w:rsidR="003C7E2E" w:rsidRPr="00503B5D" w:rsidTr="003C7E2E">
        <w:trPr>
          <w:trHeight w:val="1985"/>
        </w:trPr>
        <w:tc>
          <w:tcPr>
            <w:tcW w:w="2046" w:type="dxa"/>
            <w:vAlign w:val="center"/>
          </w:tcPr>
          <w:p w:rsidR="003C7E2E" w:rsidRPr="00936199" w:rsidRDefault="003C7E2E" w:rsidP="00201F9C">
            <w:pPr>
              <w:pStyle w:val="ad"/>
              <w:jc w:val="center"/>
              <w:rPr>
                <w:rFonts w:ascii="Arial Narrow" w:hAnsi="Arial Narrow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009650"/>
                  <wp:effectExtent l="19050" t="0" r="0" b="0"/>
                  <wp:docPr id="8" name="Рисунок 1" descr="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vAlign w:val="center"/>
          </w:tcPr>
          <w:p w:rsidR="004C2343" w:rsidRPr="00265228" w:rsidRDefault="003C7E2E" w:rsidP="004C2343">
            <w:pPr>
              <w:pStyle w:val="af"/>
              <w:jc w:val="center"/>
              <w:rPr>
                <w:lang w:eastAsia="ru-RU"/>
              </w:rPr>
            </w:pPr>
            <w:r w:rsidRPr="00265228">
              <w:rPr>
                <w:lang w:eastAsia="ru-RU"/>
              </w:rPr>
              <w:t>ООО «Группа Компаний</w:t>
            </w:r>
          </w:p>
          <w:p w:rsidR="003C7E2E" w:rsidRPr="00265228" w:rsidRDefault="003C7E2E" w:rsidP="004C2343">
            <w:pPr>
              <w:pStyle w:val="af"/>
              <w:jc w:val="center"/>
              <w:rPr>
                <w:lang w:eastAsia="ru-RU"/>
              </w:rPr>
            </w:pPr>
            <w:r w:rsidRPr="00265228">
              <w:rPr>
                <w:lang w:eastAsia="ru-RU"/>
              </w:rPr>
              <w:t>«Агентство социально-экономического развития»</w:t>
            </w:r>
          </w:p>
          <w:p w:rsidR="003C7E2E" w:rsidRPr="00936199" w:rsidRDefault="003C7E2E" w:rsidP="00201F9C">
            <w:pPr>
              <w:pStyle w:val="af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7E2E" w:rsidRPr="00F97345" w:rsidRDefault="003C7E2E" w:rsidP="00B5094C">
            <w:pPr>
              <w:pStyle w:val="ad"/>
              <w:spacing w:before="240"/>
              <w:jc w:val="right"/>
              <w:rPr>
                <w:rFonts w:ascii="Arial Narrow" w:hAnsi="Arial Narrow" w:cs="Arial"/>
                <w:b/>
                <w:sz w:val="44"/>
                <w:szCs w:val="44"/>
                <w:lang w:eastAsia="ru-RU"/>
              </w:rPr>
            </w:pPr>
            <w:r w:rsidRPr="003C7E2E">
              <w:rPr>
                <w:rFonts w:ascii="Arial Narrow" w:hAnsi="Arial Narrow" w:cs="Arial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809625" cy="912696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49" cy="9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E93" w:rsidRDefault="00370E93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7E2E" w:rsidRPr="00C30534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4">
        <w:rPr>
          <w:rFonts w:ascii="Times New Roman" w:hAnsi="Times New Roman" w:cs="Times New Roman"/>
          <w:b/>
          <w:sz w:val="24"/>
          <w:szCs w:val="24"/>
          <w:lang w:eastAsia="ru-RU"/>
        </w:rPr>
        <w:t>Календарь мероприятий на 202</w:t>
      </w:r>
      <w:r w:rsidR="00C3053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C305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C7E2E" w:rsidRPr="00C30534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523"/>
        <w:gridCol w:w="1142"/>
        <w:gridCol w:w="1134"/>
      </w:tblGrid>
      <w:tr w:rsidR="002935BA" w:rsidRPr="00C30534" w:rsidTr="005C0BD0">
        <w:trPr>
          <w:trHeight w:val="34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C30534" w:rsidRDefault="002935BA" w:rsidP="00370E93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C30534" w:rsidRDefault="002935BA" w:rsidP="00C30534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202</w:t>
            </w:r>
            <w:r w:rsid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35BA" w:rsidRPr="00C30534" w:rsidRDefault="002935BA" w:rsidP="00370E93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B64BAC" w:rsidRPr="00C305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 1 уч.</w:t>
            </w:r>
            <w:r w:rsidRPr="00C305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 руб.)</w:t>
            </w:r>
          </w:p>
        </w:tc>
      </w:tr>
      <w:tr w:rsidR="005C0BD0" w:rsidRPr="00C30534" w:rsidTr="005C0BD0">
        <w:trPr>
          <w:trHeight w:val="28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C0BD0" w:rsidRPr="00C30534" w:rsidRDefault="005C0BD0" w:rsidP="00F9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C30534" w:rsidRDefault="005C0BD0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C30534" w:rsidRDefault="005C0BD0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3C7E2E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C30534" w:rsidRDefault="003C7E2E" w:rsidP="00F97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29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2935BA" w:rsidRPr="00C30534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C30534" w:rsidRDefault="00C30534" w:rsidP="002935BA">
            <w:pPr>
              <w:spacing w:before="4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2022</w:t>
            </w:r>
            <w:r w:rsidR="002935BA" w:rsidRPr="00C305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2935BA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2935B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2935BA" w:rsidRPr="00C30534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C30534" w:rsidRDefault="00C30534" w:rsidP="002935BA">
            <w:pPr>
              <w:spacing w:before="4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Земли лесного фонда: новейшее законодательство и практика 2022</w:t>
            </w:r>
            <w:r w:rsidR="002935BA" w:rsidRPr="00C305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2935BA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C30534" w:rsidRDefault="002935BA" w:rsidP="002935B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3C7E2E" w:rsidRPr="00C30534" w:rsidTr="005A6E7E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C30534" w:rsidRDefault="003C7E2E" w:rsidP="003C7E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C7E2E" w:rsidRPr="00C30534" w:rsidTr="0036204C">
        <w:trPr>
          <w:trHeight w:val="448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Правовое регулирование инновационной деятельности: патентование РИД, использование, защита и авторские вознаграждения 2022</w:t>
            </w:r>
            <w:r w:rsidR="003C7E2E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XVII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E2E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E2E"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7E2E" w:rsidRPr="00C30534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градостроительства 2022</w:t>
            </w:r>
            <w:r w:rsidR="003C7E2E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 Всероссийский конгресс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3C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2738FF" w:rsidRPr="00C30534" w:rsidTr="005A6E7E">
        <w:trPr>
          <w:trHeight w:val="327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C30534" w:rsidRDefault="002738FF" w:rsidP="00273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273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C7E2E" w:rsidRPr="00C30534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738FF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охраны окружающей среды и обеспечения экологической безопасности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3C7E2E" w:rsidRPr="00C30534" w:rsidRDefault="00C30534" w:rsidP="003C7E2E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C30534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3C7E2E" w:rsidP="00C3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7E2E" w:rsidRPr="00C30534" w:rsidTr="002738FF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C30534" w:rsidRDefault="00C30534" w:rsidP="00DD61F1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II Всероссийский земельно-имущественный форум 2022</w:t>
            </w:r>
            <w:r w:rsid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Сочи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8FF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C30534" w:rsidRDefault="002738FF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C30534" w:rsidRDefault="002738FF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2738FF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недропользования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2738FF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2738FF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2738FF" w:rsidRPr="00C30534" w:rsidRDefault="00DD61F1" w:rsidP="002738FF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Регулирование земельно- имущественных отношений 2022</w:t>
            </w:r>
            <w:r w:rsidR="002738FF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XXVI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DD61F1" w:rsidP="0027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C30534" w:rsidRDefault="002738FF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6204C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Корпоративное управление: правовое регулирование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Таможенное регулирование и администрирование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204C" w:rsidRPr="00C30534" w:rsidRDefault="00DD61F1" w:rsidP="0036204C">
            <w:pPr>
              <w:spacing w:before="40"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5C0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DD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Линейные объекты: правовое регулирование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Изменения градостроительного и земельного законодательства: практические рекомендации к реализации проектов строительства 2022</w:t>
            </w:r>
            <w:r w:rsidR="0036204C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36204C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VII Всероссийская конференция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  <w:tr w:rsidR="0036204C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Фармацевтическая деятельность в России и ЕАЭС: нормативно-правовое регулирование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,</w:t>
            </w:r>
            <w:r w:rsidR="00582474" w:rsidRPr="00C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04C" w:rsidRPr="00C30534" w:rsidRDefault="00DD61F1" w:rsidP="00582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XI Всероссийский конгресс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C30534" w:rsidRDefault="00DD61F1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6204C" w:rsidRPr="00C305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204C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C30534" w:rsidRDefault="0036204C" w:rsidP="0036204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Сентябрь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DD61F1" w:rsidP="007A32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61F1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III Всероссийский земельно-имущественный форум 2022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r w:rsid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Екатеринбург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VIII Всероссийская конференция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Земли лесного фонда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7A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7A32FE" w:rsidRPr="00C30534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7A32FE" w:rsidRPr="00C30534" w:rsidRDefault="007A32FE" w:rsidP="007A32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Земли </w:t>
            </w: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водного</w:t>
            </w: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фонда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32FE" w:rsidRPr="00C30534" w:rsidRDefault="007A32FE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</w:tr>
      <w:tr w:rsidR="00582474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C30534" w:rsidRDefault="00582474" w:rsidP="005C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582474" w:rsidRPr="00C30534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32F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C30534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градостроительства 2022</w:t>
            </w:r>
            <w:r w:rsidR="00582474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C30534" w:rsidRDefault="007A32FE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29 300</w:t>
            </w:r>
          </w:p>
        </w:tc>
      </w:tr>
      <w:tr w:rsidR="00E86432" w:rsidRPr="00C30534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C30534" w:rsidRDefault="00E86432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E86432" w:rsidRPr="00C30534" w:rsidRDefault="00E86432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A32FE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недропользования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7A32F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XXIV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 xml:space="preserve">39 800 2д, </w:t>
            </w:r>
          </w:p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>55 400 3д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 xml:space="preserve">29 700 2д, </w:t>
            </w:r>
          </w:p>
          <w:p w:rsidR="00E86432" w:rsidRPr="00B25D47" w:rsidRDefault="00E86432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D47">
              <w:rPr>
                <w:rFonts w:ascii="Times New Roman" w:hAnsi="Times New Roman" w:cs="Times New Roman"/>
                <w:sz w:val="20"/>
                <w:szCs w:val="20"/>
              </w:rPr>
              <w:t>43 300 3д</w:t>
            </w:r>
          </w:p>
        </w:tc>
      </w:tr>
      <w:tr w:rsidR="00582474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C30534" w:rsidRDefault="00582474" w:rsidP="0058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Ноябрь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C30534" w:rsidRDefault="00582474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6C4EEA" w:rsidRPr="00C30534" w:rsidRDefault="00E86432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86432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охраны окружающей среды и обеспечения экологической безопасности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E86432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E8643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 Всероссийский конгресс</w:t>
            </w:r>
            <w:r w:rsid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C30534" w:rsidRDefault="00E86432" w:rsidP="00E86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EEA"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4EDF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A4EDF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Регулирование земельно- имущественных отношений 2022</w:t>
            </w:r>
            <w:r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XXVII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4EDF" w:rsidRPr="00C30534" w:rsidRDefault="003A4EDF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4EEA" w:rsidRPr="00C30534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4EEA" w:rsidRPr="00C30534" w:rsidRDefault="006C4EEA" w:rsidP="006C4EE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Декабрь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ОНЛАЙН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Фармацевтическая деятельность в России и ЕАЭС: нормативно-правовое регулирование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XII Всероссийский конгресс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27 200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Корпоративное управление: правовое регулирование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XVII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030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4EEA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Таможенное регулирование и администрирование 2022</w:t>
            </w:r>
            <w:r w:rsidR="006C4EEA" w:rsidRPr="00C30534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6C4EEA" w:rsidRPr="00C30534" w:rsidRDefault="003A4EDF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Всероссийский онлайн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C30534" w:rsidRDefault="006C4EEA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030" w:rsidRPr="00C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5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A4EDF" w:rsidRPr="00C30534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A4EDF" w:rsidRDefault="003A4EDF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>Линейные объекты: правовое регулирование 2022</w:t>
            </w:r>
            <w:r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3A4EDF" w:rsidRPr="003A4EDF" w:rsidRDefault="003A4EDF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A4ED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XXII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4EDF" w:rsidRPr="00C30534" w:rsidRDefault="003A4EDF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24 300</w:t>
            </w:r>
          </w:p>
        </w:tc>
      </w:tr>
    </w:tbl>
    <w:p w:rsidR="00444A77" w:rsidRPr="00C30534" w:rsidRDefault="00444A77" w:rsidP="00444A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F5D" w:rsidRPr="00C30534" w:rsidRDefault="00945F5D" w:rsidP="0088759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Цена для одного онлайн участника включает</w:t>
      </w:r>
      <w:r w:rsidR="00C8500E" w:rsidRPr="00C30534">
        <w:rPr>
          <w:rFonts w:ascii="Times New Roman" w:hAnsi="Times New Roman" w:cs="Times New Roman"/>
          <w:sz w:val="24"/>
          <w:szCs w:val="24"/>
        </w:rPr>
        <w:t xml:space="preserve"> (доступ с одного устройства)</w:t>
      </w:r>
      <w:r w:rsidRPr="00C30534">
        <w:rPr>
          <w:rFonts w:ascii="Times New Roman" w:hAnsi="Times New Roman" w:cs="Times New Roman"/>
          <w:sz w:val="24"/>
          <w:szCs w:val="24"/>
        </w:rPr>
        <w:t>:</w:t>
      </w:r>
    </w:p>
    <w:p w:rsidR="00887597" w:rsidRDefault="00945F5D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участие в работе онлайн заседаний в течение всех дней мероприятия,</w:t>
      </w:r>
    </w:p>
    <w:p w:rsidR="00887597" w:rsidRDefault="00945F5D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презентации и сертификат участника в электрон</w:t>
      </w:r>
      <w:r w:rsidR="00C8500E" w:rsidRPr="00C30534">
        <w:rPr>
          <w:rFonts w:ascii="Times New Roman" w:hAnsi="Times New Roman" w:cs="Times New Roman"/>
          <w:sz w:val="24"/>
          <w:szCs w:val="24"/>
        </w:rPr>
        <w:t>ном виде,</w:t>
      </w:r>
    </w:p>
    <w:p w:rsidR="00945F5D" w:rsidRPr="00C30534" w:rsidRDefault="00C8500E" w:rsidP="008875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возможность просмотра</w:t>
      </w:r>
      <w:r w:rsidR="00945F5D" w:rsidRPr="00C30534">
        <w:rPr>
          <w:rFonts w:ascii="Times New Roman" w:hAnsi="Times New Roman" w:cs="Times New Roman"/>
          <w:sz w:val="24"/>
          <w:szCs w:val="24"/>
        </w:rPr>
        <w:t xml:space="preserve"> видеозаписей мероприятия в течение 30 </w:t>
      </w:r>
      <w:r w:rsidRPr="00C305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45F5D" w:rsidRPr="00C30534">
        <w:rPr>
          <w:rFonts w:ascii="Times New Roman" w:hAnsi="Times New Roman" w:cs="Times New Roman"/>
          <w:sz w:val="24"/>
          <w:szCs w:val="24"/>
        </w:rPr>
        <w:t>дней после о</w:t>
      </w:r>
      <w:r w:rsidRPr="00C30534">
        <w:rPr>
          <w:rFonts w:ascii="Times New Roman" w:hAnsi="Times New Roman" w:cs="Times New Roman"/>
          <w:sz w:val="24"/>
          <w:szCs w:val="24"/>
        </w:rPr>
        <w:t>кончания мероприятия.</w:t>
      </w:r>
    </w:p>
    <w:p w:rsidR="00945F5D" w:rsidRPr="00C30534" w:rsidRDefault="00945F5D" w:rsidP="00945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3BB1" w:rsidRPr="00C30534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 xml:space="preserve">Будем рады видеть представителей </w:t>
      </w:r>
      <w:r w:rsidR="00444A77" w:rsidRPr="00C30534">
        <w:rPr>
          <w:rFonts w:ascii="Times New Roman" w:hAnsi="Times New Roman" w:cs="Times New Roman"/>
          <w:sz w:val="24"/>
          <w:szCs w:val="24"/>
        </w:rPr>
        <w:t>В</w:t>
      </w:r>
      <w:r w:rsidRPr="00C30534">
        <w:rPr>
          <w:rFonts w:ascii="Times New Roman" w:hAnsi="Times New Roman" w:cs="Times New Roman"/>
          <w:sz w:val="24"/>
          <w:szCs w:val="24"/>
        </w:rPr>
        <w:t xml:space="preserve">ашей организации </w:t>
      </w:r>
    </w:p>
    <w:p w:rsidR="002513F5" w:rsidRPr="00C30534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30534">
        <w:rPr>
          <w:rFonts w:ascii="Times New Roman" w:hAnsi="Times New Roman" w:cs="Times New Roman"/>
          <w:sz w:val="24"/>
          <w:szCs w:val="24"/>
        </w:rPr>
        <w:t>среди участников наших мероприятий!</w:t>
      </w:r>
    </w:p>
    <w:sectPr w:rsidR="002513F5" w:rsidRPr="00C30534" w:rsidSect="005C0BD0">
      <w:footerReference w:type="default" r:id="rId10"/>
      <w:pgSz w:w="11906" w:h="16838"/>
      <w:pgMar w:top="1134" w:right="566" w:bottom="1276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87" w:rsidRPr="00444A77" w:rsidRDefault="00540087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endnote>
  <w:endnote w:type="continuationSeparator" w:id="0">
    <w:p w:rsidR="00540087" w:rsidRPr="00444A77" w:rsidRDefault="00540087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8643"/>
      <w:docPartObj>
        <w:docPartGallery w:val="Page Numbers (Bottom of Page)"/>
        <w:docPartUnique/>
      </w:docPartObj>
    </w:sdtPr>
    <w:sdtEndPr/>
    <w:sdtContent>
      <w:p w:rsidR="00945F5D" w:rsidRPr="00444A77" w:rsidRDefault="00D63D3B" w:rsidP="00444A7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87" w:rsidRPr="00444A77" w:rsidRDefault="00540087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footnote>
  <w:footnote w:type="continuationSeparator" w:id="0">
    <w:p w:rsidR="00540087" w:rsidRPr="00444A77" w:rsidRDefault="00540087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5"/>
    <w:rsid w:val="00017135"/>
    <w:rsid w:val="00023F20"/>
    <w:rsid w:val="000A400E"/>
    <w:rsid w:val="000E18B4"/>
    <w:rsid w:val="00167371"/>
    <w:rsid w:val="00185C06"/>
    <w:rsid w:val="00201F9C"/>
    <w:rsid w:val="00220A5C"/>
    <w:rsid w:val="002513F5"/>
    <w:rsid w:val="00265228"/>
    <w:rsid w:val="002738FF"/>
    <w:rsid w:val="00273C37"/>
    <w:rsid w:val="002935BA"/>
    <w:rsid w:val="002B3028"/>
    <w:rsid w:val="0036204C"/>
    <w:rsid w:val="00370E93"/>
    <w:rsid w:val="0038240C"/>
    <w:rsid w:val="003A2D64"/>
    <w:rsid w:val="003A4EDF"/>
    <w:rsid w:val="003C7E2E"/>
    <w:rsid w:val="00444A77"/>
    <w:rsid w:val="0045014D"/>
    <w:rsid w:val="004C2343"/>
    <w:rsid w:val="004E3D05"/>
    <w:rsid w:val="004E71BE"/>
    <w:rsid w:val="004F13D6"/>
    <w:rsid w:val="00540087"/>
    <w:rsid w:val="00582474"/>
    <w:rsid w:val="00594219"/>
    <w:rsid w:val="005A6E7E"/>
    <w:rsid w:val="005C0BD0"/>
    <w:rsid w:val="005E1E67"/>
    <w:rsid w:val="00625635"/>
    <w:rsid w:val="00696030"/>
    <w:rsid w:val="00696ACE"/>
    <w:rsid w:val="006C4EEA"/>
    <w:rsid w:val="006F675E"/>
    <w:rsid w:val="00734CB2"/>
    <w:rsid w:val="007540FF"/>
    <w:rsid w:val="007955D4"/>
    <w:rsid w:val="007A0941"/>
    <w:rsid w:val="007A32FE"/>
    <w:rsid w:val="00817CB0"/>
    <w:rsid w:val="00887597"/>
    <w:rsid w:val="008D166C"/>
    <w:rsid w:val="009141E5"/>
    <w:rsid w:val="00915C7F"/>
    <w:rsid w:val="00945F5D"/>
    <w:rsid w:val="00963A6F"/>
    <w:rsid w:val="009C15C9"/>
    <w:rsid w:val="00A03BB1"/>
    <w:rsid w:val="00A30583"/>
    <w:rsid w:val="00A526C1"/>
    <w:rsid w:val="00AB165B"/>
    <w:rsid w:val="00AB7CF2"/>
    <w:rsid w:val="00B168E9"/>
    <w:rsid w:val="00B33954"/>
    <w:rsid w:val="00B423CE"/>
    <w:rsid w:val="00B5094C"/>
    <w:rsid w:val="00B61873"/>
    <w:rsid w:val="00B64BAC"/>
    <w:rsid w:val="00BB4DA8"/>
    <w:rsid w:val="00BD4101"/>
    <w:rsid w:val="00BF663F"/>
    <w:rsid w:val="00C30534"/>
    <w:rsid w:val="00C55407"/>
    <w:rsid w:val="00C5746B"/>
    <w:rsid w:val="00C8500E"/>
    <w:rsid w:val="00D13021"/>
    <w:rsid w:val="00D372C8"/>
    <w:rsid w:val="00D63D3B"/>
    <w:rsid w:val="00D813DA"/>
    <w:rsid w:val="00D82866"/>
    <w:rsid w:val="00DD586C"/>
    <w:rsid w:val="00DD61F1"/>
    <w:rsid w:val="00E539DC"/>
    <w:rsid w:val="00E54D6B"/>
    <w:rsid w:val="00E63A71"/>
    <w:rsid w:val="00E86432"/>
    <w:rsid w:val="00E92A47"/>
    <w:rsid w:val="00EA5CA1"/>
    <w:rsid w:val="00ED3396"/>
    <w:rsid w:val="00F77295"/>
    <w:rsid w:val="00F97345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a8">
    <w:name w:val="Заголовок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9">
    <w:name w:val="List"/>
    <w:basedOn w:val="a0"/>
    <w:rsid w:val="005E1E67"/>
    <w:rPr>
      <w:rFonts w:cs="Mangal"/>
    </w:rPr>
  </w:style>
  <w:style w:type="paragraph" w:customStyle="1" w:styleId="10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5E1E67"/>
    <w:pPr>
      <w:suppressLineNumbers/>
    </w:pPr>
  </w:style>
  <w:style w:type="paragraph" w:customStyle="1" w:styleId="ab">
    <w:name w:val="Заголовок таблицы"/>
    <w:basedOn w:val="aa"/>
    <w:rsid w:val="005E1E67"/>
    <w:pPr>
      <w:jc w:val="center"/>
    </w:pPr>
    <w:rPr>
      <w:b/>
      <w:bCs/>
    </w:rPr>
  </w:style>
  <w:style w:type="paragraph" w:styleId="ac">
    <w:name w:val="Balloon Text"/>
    <w:basedOn w:val="a"/>
    <w:link w:val="15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201F9C"/>
    <w:rPr>
      <w:sz w:val="24"/>
      <w:szCs w:val="24"/>
    </w:rPr>
  </w:style>
  <w:style w:type="paragraph" w:styleId="af">
    <w:name w:val="footer"/>
    <w:basedOn w:val="a"/>
    <w:link w:val="af0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201F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a8">
    <w:name w:val="Заголовок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9">
    <w:name w:val="List"/>
    <w:basedOn w:val="a0"/>
    <w:rsid w:val="005E1E67"/>
    <w:rPr>
      <w:rFonts w:cs="Mangal"/>
    </w:rPr>
  </w:style>
  <w:style w:type="paragraph" w:customStyle="1" w:styleId="10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5E1E67"/>
    <w:pPr>
      <w:suppressLineNumbers/>
    </w:pPr>
  </w:style>
  <w:style w:type="paragraph" w:customStyle="1" w:styleId="ab">
    <w:name w:val="Заголовок таблицы"/>
    <w:basedOn w:val="aa"/>
    <w:rsid w:val="005E1E67"/>
    <w:pPr>
      <w:jc w:val="center"/>
    </w:pPr>
    <w:rPr>
      <w:b/>
      <w:bCs/>
    </w:rPr>
  </w:style>
  <w:style w:type="paragraph" w:styleId="ac">
    <w:name w:val="Balloon Text"/>
    <w:basedOn w:val="a"/>
    <w:link w:val="15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201F9C"/>
    <w:rPr>
      <w:sz w:val="24"/>
      <w:szCs w:val="24"/>
    </w:rPr>
  </w:style>
  <w:style w:type="paragraph" w:styleId="af">
    <w:name w:val="footer"/>
    <w:basedOn w:val="a"/>
    <w:link w:val="af0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201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B1636-C397-4163-B054-4FF34B1B02E0}"/>
</file>

<file path=customXml/itemProps2.xml><?xml version="1.0" encoding="utf-8"?>
<ds:datastoreItem xmlns:ds="http://schemas.openxmlformats.org/officeDocument/2006/customXml" ds:itemID="{8133283E-FC2D-4AA9-97D9-F0800B50F52B}"/>
</file>

<file path=customXml/itemProps3.xml><?xml version="1.0" encoding="utf-8"?>
<ds:datastoreItem xmlns:ds="http://schemas.openxmlformats.org/officeDocument/2006/customXml" ds:itemID="{E9CDB2D1-31B9-4E40-A01A-224E9A3AC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user1035</dc:creator>
  <cp:lastModifiedBy>Дудкина Татьяна Алексеевна</cp:lastModifiedBy>
  <cp:revision>2</cp:revision>
  <cp:lastPrinted>2019-06-24T08:57:00Z</cp:lastPrinted>
  <dcterms:created xsi:type="dcterms:W3CDTF">2021-11-23T08:24:00Z</dcterms:created>
  <dcterms:modified xsi:type="dcterms:W3CDTF">2021-11-23T08:24:00Z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