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D3" w:rsidRDefault="001345D3" w:rsidP="001345D3">
      <w:pPr>
        <w:pStyle w:val="a3"/>
        <w:jc w:val="right"/>
        <w:rPr>
          <w:b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246">
        <w:rPr>
          <w:sz w:val="22"/>
          <w:szCs w:val="22"/>
        </w:rPr>
        <w:t xml:space="preserve">  </w:t>
      </w:r>
      <w:proofErr w:type="gramStart"/>
      <w:r w:rsidR="005E2246">
        <w:rPr>
          <w:sz w:val="22"/>
          <w:szCs w:val="22"/>
        </w:rPr>
        <w:t>от</w:t>
      </w:r>
      <w:proofErr w:type="gramEnd"/>
      <w:r w:rsidR="005E22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246">
        <w:rPr>
          <w:sz w:val="22"/>
          <w:szCs w:val="22"/>
        </w:rPr>
        <w:t>этаж - 12,3 кв.м., расположенное</w:t>
      </w:r>
      <w:bookmarkStart w:id="8" w:name="dogadr"/>
      <w:bookmarkEnd w:id="8"/>
      <w:r w:rsidR="005E2246">
        <w:rPr>
          <w:sz w:val="22"/>
          <w:szCs w:val="22"/>
        </w:rPr>
        <w:t xml:space="preserve"> по адресу: УЛ. ОСТРАВСКАЯ,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5E2246">
        <w:rPr>
          <w:color w:val="4F81BD"/>
          <w:sz w:val="22"/>
          <w:szCs w:val="22"/>
        </w:rPr>
        <w:t>34-34-01/068/2008-561 от 26.06.2008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345D3">
        <w:rPr>
          <w:sz w:val="22"/>
          <w:szCs w:val="22"/>
        </w:rPr>
        <w:t xml:space="preserve"> </w:t>
      </w:r>
      <w:bookmarkStart w:id="10" w:name="_GoBack"/>
      <w:bookmarkEnd w:id="10"/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1345D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5E2246">
        <w:rPr>
          <w:sz w:val="22"/>
          <w:szCs w:val="22"/>
        </w:rPr>
        <w:t xml:space="preserve">  </w:t>
      </w:r>
      <w:proofErr w:type="gramStart"/>
      <w:r w:rsidR="005E2246">
        <w:rPr>
          <w:sz w:val="22"/>
          <w:szCs w:val="22"/>
        </w:rPr>
        <w:t>от</w:t>
      </w:r>
      <w:proofErr w:type="gramEnd"/>
      <w:r w:rsidR="005E2246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5E2246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5E22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5E22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345D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5E22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5E2246">
        <w:rPr>
          <w:b/>
          <w:sz w:val="22"/>
          <w:szCs w:val="22"/>
          <w:u w:val="single"/>
        </w:rPr>
        <w:t>30.12.2018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345D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  <w:bookmarkStart w:id="24" w:name="pp1name"/>
            <w:bookmarkEnd w:id="24"/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Pr="00672F0C" w:rsidRDefault="001345D3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27" w:rsidRDefault="00621827">
      <w:r>
        <w:separator/>
      </w:r>
    </w:p>
    <w:p w:rsidR="00621827" w:rsidRDefault="00621827"/>
  </w:endnote>
  <w:endnote w:type="continuationSeparator" w:id="0">
    <w:p w:rsidR="00621827" w:rsidRDefault="00621827">
      <w:r>
        <w:continuationSeparator/>
      </w:r>
    </w:p>
    <w:p w:rsidR="00621827" w:rsidRDefault="0062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45D3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27" w:rsidRDefault="00621827">
      <w:r>
        <w:separator/>
      </w:r>
    </w:p>
    <w:p w:rsidR="00621827" w:rsidRDefault="00621827"/>
  </w:footnote>
  <w:footnote w:type="continuationSeparator" w:id="0">
    <w:p w:rsidR="00621827" w:rsidRDefault="00621827">
      <w:r>
        <w:continuationSeparator/>
      </w:r>
    </w:p>
    <w:p w:rsidR="00621827" w:rsidRDefault="006218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2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45D3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246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827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C7183-5272-42CC-92EE-F55E29FBA98B}"/>
</file>

<file path=customXml/itemProps2.xml><?xml version="1.0" encoding="utf-8"?>
<ds:datastoreItem xmlns:ds="http://schemas.openxmlformats.org/officeDocument/2006/customXml" ds:itemID="{E8774D39-3F7F-49A5-86E1-BB73B3772B4A}"/>
</file>

<file path=customXml/itemProps3.xml><?xml version="1.0" encoding="utf-8"?>
<ds:datastoreItem xmlns:ds="http://schemas.openxmlformats.org/officeDocument/2006/customXml" ds:itemID="{3F46B0DB-CDFE-453B-A2F0-70A54466484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2</cp:revision>
  <cp:lastPrinted>2012-12-18T05:17:00Z</cp:lastPrinted>
  <dcterms:created xsi:type="dcterms:W3CDTF">2019-04-11T06:32:00Z</dcterms:created>
  <dcterms:modified xsi:type="dcterms:W3CDTF">2019-04-11T06:37:00Z</dcterms:modified>
</cp:coreProperties>
</file>