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p w:rsidR="006124A6" w:rsidRDefault="006124A6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r w:rsidRPr="006124A6">
        <w:rPr>
          <w:rFonts w:ascii="Arial" w:hAnsi="Arial" w:cs="Arial"/>
          <w:b/>
        </w:rPr>
        <w:t xml:space="preserve">Во дворах </w:t>
      </w:r>
      <w:proofErr w:type="spellStart"/>
      <w:r w:rsidRPr="006124A6">
        <w:rPr>
          <w:rFonts w:ascii="Arial" w:hAnsi="Arial" w:cs="Arial"/>
          <w:b/>
        </w:rPr>
        <w:t>Тракторозаводского</w:t>
      </w:r>
      <w:proofErr w:type="spellEnd"/>
      <w:r w:rsidRPr="006124A6">
        <w:rPr>
          <w:rFonts w:ascii="Arial" w:hAnsi="Arial" w:cs="Arial"/>
          <w:b/>
        </w:rPr>
        <w:t xml:space="preserve"> района устанавливают детские городки</w:t>
      </w:r>
    </w:p>
    <w:bookmarkEnd w:id="0"/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940425" cy="4453259"/>
            <wp:effectExtent l="0" t="0" r="3175" b="4445"/>
            <wp:docPr id="16" name="Рисунок 16" descr="http://portal.volgadmin.ru/branches/smi/NewsImages/IMG_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volgadmin.ru/branches/smi/NewsImages/IMG_24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124A6" w:rsidRPr="006124A6" w:rsidRDefault="006124A6" w:rsidP="00003EE8">
      <w:pPr>
        <w:spacing w:after="0"/>
        <w:jc w:val="both"/>
        <w:rPr>
          <w:rFonts w:ascii="Arial" w:hAnsi="Arial" w:cs="Arial"/>
          <w:b/>
        </w:rPr>
      </w:pPr>
      <w:r w:rsidRPr="006124A6">
        <w:rPr>
          <w:rFonts w:ascii="Arial" w:hAnsi="Arial" w:cs="Arial"/>
          <w:b/>
        </w:rPr>
        <w:t xml:space="preserve">В Волгограде продолжаются работы по комплексному обновлению дворовых территорий. Помимо ремонта внутриквартальных проездов и обустройства тротуарных дорожек, в жилых кварталах появляются малые архитектурные формы – детские игровые площадки, скамейки, урны, ограждения. В двух из шести дворов </w:t>
      </w:r>
      <w:proofErr w:type="spellStart"/>
      <w:r w:rsidRPr="006124A6">
        <w:rPr>
          <w:rFonts w:ascii="Arial" w:hAnsi="Arial" w:cs="Arial"/>
          <w:b/>
        </w:rPr>
        <w:t>Тракторозаводского</w:t>
      </w:r>
      <w:proofErr w:type="spellEnd"/>
      <w:r w:rsidRPr="006124A6">
        <w:rPr>
          <w:rFonts w:ascii="Arial" w:hAnsi="Arial" w:cs="Arial"/>
          <w:b/>
        </w:rPr>
        <w:t xml:space="preserve"> района, ставших участниками общероссийского проекта «Формирование комфортной городской среды», детские городки уже установлены, еще в двух – ведутся монтажные работы. На смену старым сооружениям приходят </w:t>
      </w:r>
      <w:proofErr w:type="gramStart"/>
      <w:r w:rsidRPr="006124A6">
        <w:rPr>
          <w:rFonts w:ascii="Arial" w:hAnsi="Arial" w:cs="Arial"/>
          <w:b/>
        </w:rPr>
        <w:t>новые</w:t>
      </w:r>
      <w:proofErr w:type="gramEnd"/>
      <w:r w:rsidRPr="006124A6">
        <w:rPr>
          <w:rFonts w:ascii="Arial" w:hAnsi="Arial" w:cs="Arial"/>
          <w:b/>
        </w:rPr>
        <w:t xml:space="preserve"> из современных и безопасных конструкций с качелями, горками, турниками и каруселями.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Во дворе по улице Набережная Волжской флотилии, 27 полным ходом идут дорожные работы. </w:t>
      </w:r>
      <w:proofErr w:type="gramStart"/>
      <w:r w:rsidRPr="006124A6">
        <w:rPr>
          <w:rFonts w:ascii="Arial" w:hAnsi="Arial" w:cs="Arial"/>
        </w:rPr>
        <w:t>Подрядчики сняли старый асфальтобетонный слой, заменили старый бордюрный камень на новый – уже заасфальтированы пешеходные тротуары и сейчас дорожники готовятся к укладке дорожной одежды на проездах.</w:t>
      </w:r>
      <w:proofErr w:type="gramEnd"/>
      <w:r w:rsidRPr="006124A6">
        <w:rPr>
          <w:rFonts w:ascii="Arial" w:hAnsi="Arial" w:cs="Arial"/>
        </w:rPr>
        <w:t xml:space="preserve"> Всего здесь будет отремонтировано 4332 </w:t>
      </w:r>
      <w:proofErr w:type="gramStart"/>
      <w:r w:rsidRPr="006124A6">
        <w:rPr>
          <w:rFonts w:ascii="Arial" w:hAnsi="Arial" w:cs="Arial"/>
        </w:rPr>
        <w:t>квадратных</w:t>
      </w:r>
      <w:proofErr w:type="gramEnd"/>
      <w:r w:rsidRPr="006124A6">
        <w:rPr>
          <w:rFonts w:ascii="Arial" w:hAnsi="Arial" w:cs="Arial"/>
        </w:rPr>
        <w:t xml:space="preserve"> метра дорожного покрытия. Рядом в зеленой зоне ведется монтаж конструкций будущей детской площадки, которая станет одной из самых крупных в </w:t>
      </w:r>
      <w:proofErr w:type="spellStart"/>
      <w:r w:rsidRPr="006124A6">
        <w:rPr>
          <w:rFonts w:ascii="Arial" w:hAnsi="Arial" w:cs="Arial"/>
        </w:rPr>
        <w:t>Тракторозаводском</w:t>
      </w:r>
      <w:proofErr w:type="spellEnd"/>
      <w:r w:rsidRPr="006124A6">
        <w:rPr>
          <w:rFonts w:ascii="Arial" w:hAnsi="Arial" w:cs="Arial"/>
        </w:rPr>
        <w:t xml:space="preserve"> районе.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К работам мы приступили в начале текущей недели и сейчас уже выходим на завершающую стадию, - говорит представитель фирмы-подрядчика Владимир Клюев. – Детский игровой комплекс представляет собой целый городок с домиками, горками, каруселями и другими развивающими элементами. В распоряжении малышей также будут песочница, качалка-балансир, качалка на пружине и подвесные качели. Для </w:t>
      </w:r>
      <w:r w:rsidRPr="006124A6">
        <w:rPr>
          <w:rFonts w:ascii="Arial" w:hAnsi="Arial" w:cs="Arial"/>
        </w:rPr>
        <w:lastRenderedPageBreak/>
        <w:t>родителей мы установили скамейки, чтобы они могли комфортно отдыхать, пока их дети играют.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Гарантийный срок на детские городки – 12 месяцев, в </w:t>
      </w:r>
      <w:proofErr w:type="gramStart"/>
      <w:r w:rsidRPr="006124A6">
        <w:rPr>
          <w:rFonts w:ascii="Arial" w:hAnsi="Arial" w:cs="Arial"/>
        </w:rPr>
        <w:t>течение</w:t>
      </w:r>
      <w:proofErr w:type="gramEnd"/>
      <w:r w:rsidRPr="006124A6">
        <w:rPr>
          <w:rFonts w:ascii="Arial" w:hAnsi="Arial" w:cs="Arial"/>
        </w:rPr>
        <w:t xml:space="preserve"> которого подрядчик берет на себя обязательства устранить поломки при их возникновении за свой счет. Однако, как уверяет подрядчик, этого не потребуется: устанавливаемые детские городки выполнены из современного антивандального оборудования, которое при бережном отношении может прослужить не одно десятилетие. Материалы не </w:t>
      </w:r>
      <w:proofErr w:type="gramStart"/>
      <w:r w:rsidRPr="006124A6">
        <w:rPr>
          <w:rFonts w:ascii="Arial" w:hAnsi="Arial" w:cs="Arial"/>
        </w:rPr>
        <w:t>выгорают и не требуют</w:t>
      </w:r>
      <w:proofErr w:type="gramEnd"/>
      <w:r w:rsidRPr="006124A6">
        <w:rPr>
          <w:rFonts w:ascii="Arial" w:hAnsi="Arial" w:cs="Arial"/>
        </w:rPr>
        <w:t xml:space="preserve"> покраски.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Помимо детского городка, отремонтированной внутриквартальной дороги и пешеходных тротуаров, во дворе по улице Набережная Волжской флотилии, 27 появятся 28 скамеек и урн к ним, здесь также установят 151 погонный метр ограждения, которое отделит зеленую зону от проезжей части. Большая заслуга в том, чтобы дворовая территория стала участником общероссийского проекта «Формирование комфортной городской среды», принадлежит местному ТСЖ и жильцам </w:t>
      </w:r>
      <w:proofErr w:type="spellStart"/>
      <w:r w:rsidRPr="006124A6">
        <w:rPr>
          <w:rFonts w:ascii="Arial" w:hAnsi="Arial" w:cs="Arial"/>
        </w:rPr>
        <w:t>девятиэтажки</w:t>
      </w:r>
      <w:proofErr w:type="spellEnd"/>
      <w:r w:rsidRPr="006124A6">
        <w:rPr>
          <w:rFonts w:ascii="Arial" w:hAnsi="Arial" w:cs="Arial"/>
        </w:rPr>
        <w:t>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Вместе с жителями дома мы провели собрание, на котором решили, что будем участвовать в проекте по благоустройству двора, - говорит председатель ТСЖ «Флотилии-27» Ирина </w:t>
      </w:r>
      <w:proofErr w:type="spellStart"/>
      <w:r w:rsidRPr="006124A6">
        <w:rPr>
          <w:rFonts w:ascii="Arial" w:hAnsi="Arial" w:cs="Arial"/>
        </w:rPr>
        <w:t>Найман</w:t>
      </w:r>
      <w:proofErr w:type="spellEnd"/>
      <w:r w:rsidRPr="006124A6">
        <w:rPr>
          <w:rFonts w:ascii="Arial" w:hAnsi="Arial" w:cs="Arial"/>
        </w:rPr>
        <w:t xml:space="preserve">. – Хотелось бы отметить, что жители двора с большим энтузиазмом взялись за работу: составили дизайн-проект благоустройства территории, причем, каждый имел возможность внести свои предложения и пожелания. Дизайн-проект впоследствии лег в основу проектной документации, которая была согласована с жильцами. Поскольку большую их часть составляют семьи с маленькими детьми, их, конечно, волновал вопрос устройства игрового комплекса для малышей. Сегодня мы видим, что он решается – у ребят появится свой городок, где они смогут </w:t>
      </w:r>
      <w:proofErr w:type="gramStart"/>
      <w:r w:rsidRPr="006124A6">
        <w:rPr>
          <w:rFonts w:ascii="Arial" w:hAnsi="Arial" w:cs="Arial"/>
        </w:rPr>
        <w:t>играть и физически развиваться</w:t>
      </w:r>
      <w:proofErr w:type="gramEnd"/>
      <w:r w:rsidRPr="006124A6">
        <w:rPr>
          <w:rFonts w:ascii="Arial" w:hAnsi="Arial" w:cs="Arial"/>
        </w:rPr>
        <w:t>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Отметим, что в соответствии с проектом часть работ по благоустройству дворов берут на себя управляющие компании и ТСЖ. Сотрудники ТСЖ «Флотилии-27» уже провели санитарную обрезку зеленых насаждений, освежили входные группы, установили светильники над подъездами с энергосберегающими лампами. Еще предстоит </w:t>
      </w:r>
      <w:proofErr w:type="gramStart"/>
      <w:r w:rsidRPr="006124A6">
        <w:rPr>
          <w:rFonts w:ascii="Arial" w:hAnsi="Arial" w:cs="Arial"/>
        </w:rPr>
        <w:t>отремонтировать четыре подъезда в многоквартирном доме и привести</w:t>
      </w:r>
      <w:proofErr w:type="gramEnd"/>
      <w:r w:rsidRPr="006124A6">
        <w:rPr>
          <w:rFonts w:ascii="Arial" w:hAnsi="Arial" w:cs="Arial"/>
        </w:rPr>
        <w:t xml:space="preserve"> в порядок контейнерные площадки.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Всего на территории </w:t>
      </w:r>
      <w:proofErr w:type="spellStart"/>
      <w:r w:rsidRPr="006124A6">
        <w:rPr>
          <w:rFonts w:ascii="Arial" w:hAnsi="Arial" w:cs="Arial"/>
        </w:rPr>
        <w:t>Тракторозаводского</w:t>
      </w:r>
      <w:proofErr w:type="spellEnd"/>
      <w:r w:rsidRPr="006124A6">
        <w:rPr>
          <w:rFonts w:ascii="Arial" w:hAnsi="Arial" w:cs="Arial"/>
        </w:rPr>
        <w:t xml:space="preserve"> района в рамках реализации общероссийского проекта «Формирование комфортной городской среды» комплексное обновление получат шесть дворовых территорий.</w:t>
      </w:r>
    </w:p>
    <w:p w:rsidR="006124A6" w:rsidRP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- В двух из шести дворах детские игровые комплексы уже установлены, еще в двух в настоящее время ведутся монтажные работы, которые будут завершены до конца текущей недели, - рассказал директор МБУ «ЖКХ </w:t>
      </w:r>
      <w:proofErr w:type="spellStart"/>
      <w:r w:rsidRPr="006124A6">
        <w:rPr>
          <w:rFonts w:ascii="Arial" w:hAnsi="Arial" w:cs="Arial"/>
        </w:rPr>
        <w:t>Тракторозаводского</w:t>
      </w:r>
      <w:proofErr w:type="spellEnd"/>
      <w:r w:rsidRPr="006124A6">
        <w:rPr>
          <w:rFonts w:ascii="Arial" w:hAnsi="Arial" w:cs="Arial"/>
        </w:rPr>
        <w:t xml:space="preserve"> района» Александр </w:t>
      </w:r>
      <w:proofErr w:type="spellStart"/>
      <w:r w:rsidRPr="006124A6">
        <w:rPr>
          <w:rFonts w:ascii="Arial" w:hAnsi="Arial" w:cs="Arial"/>
        </w:rPr>
        <w:t>Заборский</w:t>
      </w:r>
      <w:proofErr w:type="spellEnd"/>
      <w:r w:rsidRPr="006124A6">
        <w:rPr>
          <w:rFonts w:ascii="Arial" w:hAnsi="Arial" w:cs="Arial"/>
        </w:rPr>
        <w:t xml:space="preserve">. – На остальных двух дворовых территориях детские площадки появятся до 1 октября. Также во дворах появятся скамейки с урнами и ограждения. </w:t>
      </w:r>
    </w:p>
    <w:p w:rsidR="006124A6" w:rsidRDefault="006124A6" w:rsidP="00003EE8">
      <w:pPr>
        <w:spacing w:after="0"/>
        <w:jc w:val="both"/>
        <w:rPr>
          <w:rFonts w:ascii="Arial" w:hAnsi="Arial" w:cs="Arial"/>
        </w:rPr>
      </w:pPr>
      <w:r w:rsidRPr="006124A6">
        <w:rPr>
          <w:rFonts w:ascii="Arial" w:hAnsi="Arial" w:cs="Arial"/>
        </w:rPr>
        <w:t xml:space="preserve">Напомним, что в этом году комплексное обновление затронет 43 двора и две общественные территории. Это стало возможным благодаря поддержке федерального центра. В рамках общероссийского проекта «Формирование комфортной городской среды», созданного по инициативе Президиума Генерального совета партии «Единая Россия», ряду регионов страны были выделены дополнительные средства на обновление дворов и общественных зон. Волгоград на эти цели получил порядка 440 миллионов рублей, помимо этого были добавлены 10 миллионов из бюджета города. Федеральная программа стала развитием волгоградского проекта «Наш двор – </w:t>
      </w:r>
      <w:proofErr w:type="gramStart"/>
      <w:r w:rsidRPr="006124A6">
        <w:rPr>
          <w:rFonts w:ascii="Arial" w:hAnsi="Arial" w:cs="Arial"/>
        </w:rPr>
        <w:t>над</w:t>
      </w:r>
      <w:proofErr w:type="gramEnd"/>
      <w:r w:rsidRPr="006124A6">
        <w:rPr>
          <w:rFonts w:ascii="Arial" w:hAnsi="Arial" w:cs="Arial"/>
        </w:rPr>
        <w:t xml:space="preserve"> дом», в рамках которого в прошлом году в 58 волгоградских дворах отремонтировано асфальтовое покрытие, в 67 – установлены детские игровые площадки.​</w:t>
      </w:r>
    </w:p>
    <w:p w:rsidR="00003EE8" w:rsidRPr="006124A6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 w:rsidRPr="0061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274123"/>
    <w:rsid w:val="006124A6"/>
    <w:rsid w:val="006504CD"/>
    <w:rsid w:val="009B1602"/>
    <w:rsid w:val="00D15834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D0E92-D563-47C5-A3A5-343E0259270E}"/>
</file>

<file path=customXml/itemProps2.xml><?xml version="1.0" encoding="utf-8"?>
<ds:datastoreItem xmlns:ds="http://schemas.openxmlformats.org/officeDocument/2006/customXml" ds:itemID="{0BC7C72F-C6A7-48EE-BC79-3AB793FA5256}"/>
</file>

<file path=customXml/itemProps3.xml><?xml version="1.0" encoding="utf-8"?>
<ds:datastoreItem xmlns:ds="http://schemas.openxmlformats.org/officeDocument/2006/customXml" ds:itemID="{C1AAB767-3958-4C83-96FC-FAFE8B5B6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2017-09-14T11:03:00Z</dcterms:created>
  <dcterms:modified xsi:type="dcterms:W3CDTF">2017-09-14T11:03:00Z</dcterms:modified>
</cp:coreProperties>
</file>