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6"/>
        <w:gridCol w:w="8267"/>
      </w:tblGrid>
      <w:tr w:rsidR="00C960BA" w:rsidRPr="000628F5" w:rsidTr="007140DF">
        <w:trPr>
          <w:trHeight w:val="1543"/>
        </w:trPr>
        <w:tc>
          <w:tcPr>
            <w:tcW w:w="1701" w:type="dxa"/>
          </w:tcPr>
          <w:p w:rsidR="00C960BA" w:rsidRPr="000628F5" w:rsidRDefault="00C960BA" w:rsidP="00C960BA">
            <w:pPr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  <w:r w:rsidRPr="000628F5">
              <w:rPr>
                <w:rFonts w:ascii="Times New Roman" w:hAnsi="Times New Roman" w:cs="Times New Roman"/>
                <w:b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F280346" wp14:editId="4D127DC7">
                  <wp:simplePos x="0" y="0"/>
                  <wp:positionH relativeFrom="column">
                    <wp:posOffset>57785</wp:posOffset>
                  </wp:positionH>
                  <wp:positionV relativeFrom="paragraph">
                    <wp:posOffset>20955</wp:posOffset>
                  </wp:positionV>
                  <wp:extent cx="1152525" cy="1133475"/>
                  <wp:effectExtent l="0" t="0" r="9525" b="9525"/>
                  <wp:wrapSquare wrapText="bothSides"/>
                  <wp:docPr id="1" name="Рисунок 1" descr="\\gz-server\OPB\ГРАФИКА\Логотип_КГЗН ПОЛНОЦВЕ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gz-server\OPB\ГРАФИКА\Логотип_КГЗН ПОЛНОЦВЕ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612" w:type="dxa"/>
            <w:vAlign w:val="center"/>
          </w:tcPr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ПРАВИЛА ИСПОЛЬЗОВАНИЯ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0628F5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ОГНЕТУШИТЕЛЯ В АВТОМОБИЛЕ</w:t>
            </w:r>
          </w:p>
          <w:p w:rsidR="00C960BA" w:rsidRPr="000628F5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  <w:p w:rsidR="00C960BA" w:rsidRPr="007140DF" w:rsidRDefault="00C960BA" w:rsidP="00C960B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(прочитай и положи в бардачок)</w:t>
            </w:r>
          </w:p>
        </w:tc>
      </w:tr>
    </w:tbl>
    <w:p w:rsid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C4277" w:rsidRPr="001664EF" w:rsidRDefault="001664EF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Пожарные утверждают, что при 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хороших условиях</w:t>
      </w:r>
      <w:r w:rsidRPr="001664EF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полностью сгорает за 3-4 минуты. Статистика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казывает, что при аварии или дорожно-транспортном происшествии</w:t>
      </w:r>
      <w:r w:rsidR="001354C6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автомобиль загорается лишь в случаях повреждения бензобака или</w:t>
      </w:r>
      <w:r w:rsidR="00FC2B1F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топливной системы. Во всех остальных случаях пожар начинается из-за нарушения простых правил пожарной безопасности и таких причин</w:t>
      </w:r>
      <w:r w:rsidR="008C4277" w:rsidRPr="001664EF">
        <w:rPr>
          <w:rFonts w:ascii="Times New Roman" w:hAnsi="Times New Roman" w:cs="Times New Roman"/>
          <w:color w:val="000000" w:themeColor="text1"/>
          <w:sz w:val="28"/>
          <w:szCs w:val="28"/>
        </w:rPr>
        <w:t>, как замыкание в электропроводке, утечка в системе подачи топлива, курение в салоне, небрежность при перевозке легковоспламеняющихся грузов, пролив и возгорание топлива, самовоспламенение хранящейся в автомобиле промасленной ветоши.</w:t>
      </w:r>
    </w:p>
    <w:p w:rsidR="007140DF" w:rsidRDefault="008C4277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Если загорелся автомобиль: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пытайтесь погасить пламя, увеличив ско</w:t>
      </w:r>
      <w:r w:rsidR="00C960B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рость движения автомобиля;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срочно съезжайте на обочину и остановитесь подальше от людей, строений и других автомобилей;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выключите зажигание и поставьте машину на ручной тормоз;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высадите пассажиров и соберите документы;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определите вероятный очаг пожара и оцените степень его интенсивности;</w:t>
      </w:r>
    </w:p>
    <w:p w:rsidR="007140DF" w:rsidRDefault="00541EE8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опасным является пожар в районе бензобака. Лучше вместе с пассажирами отбежать от машины на безопасное расстояние, ибо взрыв может произойти в любую секунду</w:t>
      </w:r>
      <w:r w:rsidR="00370E2A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поднимая капот, будьте осторожны, опасайтесь выброса пламени из-за свободного притока воздуха. Возьмите тряпку, чтобы защитить руки от ожога при открывании капота. Отклоните голову в сторону;</w:t>
      </w:r>
    </w:p>
    <w:p w:rsidR="007140DF" w:rsidRDefault="00370E2A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направьте на очаг горения струю 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порошка</w:t>
      </w:r>
      <w:r w:rsidR="00741D1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(газа) огнетушителя и маневрируйте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струей порошка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всей площади пожара. Ещё один способ – гасить фронт огня, наступая на него,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постепенно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отвоёвывая пространство. Эффективнее всего несколько огнетушителей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комбинация обычных средств пожаротушения: песка, брезента, одеяла или куртки (ими накрывают пламя), снега, воды и т.д.;</w:t>
      </w:r>
    </w:p>
    <w:p w:rsidR="007140DF" w:rsidRDefault="006B7066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тушение ведите решительно и интенсивно. Синтетические материалы внутри автомобиля выдерживают до определенного предела температуру, а потом вспыхивают, и  потушить их очень сложно. Человек может </w:t>
      </w:r>
      <w:r w:rsidR="004F1D01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находиться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загоревшем</w:t>
      </w:r>
      <w:r w:rsidR="00ED0873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автомобиле не дольше полутора минут;</w:t>
      </w:r>
    </w:p>
    <w:p w:rsidR="007140DF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загор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нии машины вследствие пролива топлива в п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6B7066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рвую очередь тушите топливо, потом машину;</w:t>
      </w:r>
    </w:p>
    <w:p w:rsidR="00741D16" w:rsidRDefault="004F1D01" w:rsidP="007140D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не забывайте о личной безопасности</w:t>
      </w:r>
      <w:r w:rsidR="00393D79"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руки могут быть в бензине, </w:t>
      </w:r>
      <w:r w:rsidRPr="007140DF">
        <w:rPr>
          <w:rFonts w:ascii="Times New Roman" w:hAnsi="Times New Roman" w:cs="Times New Roman"/>
          <w:color w:val="000000" w:themeColor="text1"/>
          <w:sz w:val="28"/>
          <w:szCs w:val="28"/>
        </w:rPr>
        <w:t>одежда – пропитана его парами.</w:t>
      </w:r>
    </w:p>
    <w:p w:rsidR="007140DF" w:rsidRPr="007140DF" w:rsidRDefault="007140DF" w:rsidP="007140D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C960BA" w:rsidRPr="007140DF" w:rsidTr="007140DF">
        <w:tc>
          <w:tcPr>
            <w:tcW w:w="11023" w:type="dxa"/>
          </w:tcPr>
          <w:p w:rsidR="00C960BA" w:rsidRPr="007140DF" w:rsidRDefault="00C960BA" w:rsidP="00C960BA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7140D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ВОДИТЕЛЬ! Купил автомобиль – обязательно купи для него огнетушитель!</w:t>
            </w:r>
          </w:p>
        </w:tc>
      </w:tr>
    </w:tbl>
    <w:p w:rsidR="00C960BA" w:rsidRPr="000628F5" w:rsidRDefault="00C960BA" w:rsidP="00C960B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:rsidR="007140DF" w:rsidRDefault="007140DF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960BA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Комитет гражданской защиты населения </w:t>
      </w:r>
    </w:p>
    <w:p w:rsidR="00731644" w:rsidRPr="007140DF" w:rsidRDefault="004F1D01" w:rsidP="00C960BA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40D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Волгограда</w:t>
      </w:r>
    </w:p>
    <w:sectPr w:rsidR="00731644" w:rsidRPr="007140DF" w:rsidSect="007140DF">
      <w:pgSz w:w="11907" w:h="16839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2C1A55"/>
    <w:multiLevelType w:val="hybridMultilevel"/>
    <w:tmpl w:val="4E7AF696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630F3A"/>
    <w:multiLevelType w:val="hybridMultilevel"/>
    <w:tmpl w:val="D33E7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6C123D"/>
    <w:multiLevelType w:val="hybridMultilevel"/>
    <w:tmpl w:val="BB461A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644"/>
    <w:rsid w:val="000628F5"/>
    <w:rsid w:val="001354C6"/>
    <w:rsid w:val="001664EF"/>
    <w:rsid w:val="001807EE"/>
    <w:rsid w:val="00252F93"/>
    <w:rsid w:val="00370E2A"/>
    <w:rsid w:val="00393D79"/>
    <w:rsid w:val="003D2B4F"/>
    <w:rsid w:val="004F1D01"/>
    <w:rsid w:val="00541EE8"/>
    <w:rsid w:val="006B7066"/>
    <w:rsid w:val="007140DF"/>
    <w:rsid w:val="00731644"/>
    <w:rsid w:val="00741D16"/>
    <w:rsid w:val="00772FF5"/>
    <w:rsid w:val="008C4277"/>
    <w:rsid w:val="00C960BA"/>
    <w:rsid w:val="00ED0873"/>
    <w:rsid w:val="00FC0A41"/>
    <w:rsid w:val="00FC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1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1D0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96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96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718C4-439B-4B3A-ADD4-CBBB1C06D09F}"/>
</file>

<file path=customXml/itemProps2.xml><?xml version="1.0" encoding="utf-8"?>
<ds:datastoreItem xmlns:ds="http://schemas.openxmlformats.org/officeDocument/2006/customXml" ds:itemID="{F6E50421-9372-439D-AC98-AA2A1F4EC7ED}"/>
</file>

<file path=customXml/itemProps3.xml><?xml version="1.0" encoding="utf-8"?>
<ds:datastoreItem xmlns:ds="http://schemas.openxmlformats.org/officeDocument/2006/customXml" ds:itemID="{93865356-BF1A-4291-A53F-0F6796A8945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Власкин А. Ю.</dc:creator>
  <cp:lastModifiedBy>Тимошкин Константин Валерьевич</cp:lastModifiedBy>
  <cp:revision>13</cp:revision>
  <cp:lastPrinted>2021-09-09T13:55:00Z</cp:lastPrinted>
  <dcterms:created xsi:type="dcterms:W3CDTF">2015-05-29T11:15:00Z</dcterms:created>
  <dcterms:modified xsi:type="dcterms:W3CDTF">2022-10-27T07:10:00Z</dcterms:modified>
</cp:coreProperties>
</file>