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Волгограда от 27.03.2018 N 356</w:t>
              <w:br/>
              <w:t xml:space="preserve">(ред. от 03.02.2023)</w:t>
              <w:br/>
              <w:t xml:space="preserve">"Об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ВОЛГОГРАДА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марта 2018 г. N 356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СУБСИДИИ НА ВОЗМЕЩЕНИЕ</w:t>
      </w:r>
    </w:p>
    <w:p>
      <w:pPr>
        <w:pStyle w:val="2"/>
        <w:jc w:val="center"/>
      </w:pPr>
      <w:r>
        <w:rPr>
          <w:sz w:val="20"/>
        </w:rPr>
        <w:t xml:space="preserve">ЗАТРАТ НА СОДЕРЖАНИЕ И РЕМОНТ НАХОДЯЩИХСЯ В МУНИЦИПАЛЬНОЙ</w:t>
      </w:r>
    </w:p>
    <w:p>
      <w:pPr>
        <w:pStyle w:val="2"/>
        <w:jc w:val="center"/>
      </w:pPr>
      <w:r>
        <w:rPr>
          <w:sz w:val="20"/>
        </w:rPr>
        <w:t xml:space="preserve">СОБСТВЕННОСТИ ОБЪЕКТОВ ГИДРОТЕХНИЧЕСКИХ СООРУЖЕНИЙ</w:t>
      </w:r>
    </w:p>
    <w:p>
      <w:pPr>
        <w:pStyle w:val="2"/>
        <w:jc w:val="center"/>
      </w:pPr>
      <w:r>
        <w:rPr>
          <w:sz w:val="20"/>
        </w:rPr>
        <w:t xml:space="preserve">НА ТЕРРИТОРИИ ГОРОДСКОГО ОКРУГА ГОРОД-ГЕРОЙ ВОЛГОГРАД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Волгограда от 23.06.2021 </w:t>
            </w:r>
            <w:hyperlink w:history="0" r:id="rId7" w:tooltip="Постановление администрации Волгограда от 23.06.2021 N 549 &quot;О внесении изменения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      <w:r>
                <w:rPr>
                  <w:sz w:val="20"/>
                  <w:color w:val="0000ff"/>
                </w:rPr>
                <w:t xml:space="preserve">N 549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07.10.2021 </w:t>
            </w:r>
            <w:hyperlink w:history="0" r:id="rId8" w:tooltip="Постановление администрации Волгограда от 07.10.2021 N 991 (ред. от 02.11.2021) &quot;О внесении изменений в муниципальные правовые акты Волгограда&quot; {КонсультантПлюс}">
              <w:r>
                <w:rPr>
                  <w:sz w:val="20"/>
                  <w:color w:val="0000ff"/>
                </w:rPr>
                <w:t xml:space="preserve">N 991</w:t>
              </w:r>
            </w:hyperlink>
            <w:r>
              <w:rPr>
                <w:sz w:val="20"/>
                <w:color w:val="392c69"/>
              </w:rPr>
              <w:t xml:space="preserve">, от 05.12.2022 </w:t>
            </w:r>
            <w:hyperlink w:history="0" r:id="rId9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      <w:r>
                <w:rPr>
                  <w:sz w:val="20"/>
                  <w:color w:val="0000ff"/>
                </w:rPr>
                <w:t xml:space="preserve">N 1415</w:t>
              </w:r>
            </w:hyperlink>
            <w:r>
              <w:rPr>
                <w:sz w:val="20"/>
                <w:color w:val="392c69"/>
              </w:rPr>
              <w:t xml:space="preserve">, от 03.02.2023 </w:t>
            </w:r>
            <w:hyperlink w:history="0" r:id="rId10" w:tooltip="Постановление администрации Волгограда от 03.02.2023 N 10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      <w:r>
                <w:rPr>
                  <w:sz w:val="20"/>
                  <w:color w:val="0000ff"/>
                </w:rPr>
                <w:t xml:space="preserve">N 105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безопасности гидротехнических сооружений городского округа город-герой Волгоград, в соответствии со </w:t>
      </w:r>
      <w:hyperlink w:history="0" r:id="rId11" w:tooltip="&quot;Бюджетный кодекс Российской Федерации&quot; от 31.07.1998 N 145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Федеральным </w:t>
      </w:r>
      <w:hyperlink w:history="0" r:id="rId12" w:tooltip="Федеральный закон от 06.10.2003 N 131-ФЗ (ред. от 02.11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Федерации", руководствуясь </w:t>
      </w:r>
      <w:hyperlink w:history="0" r:id="rId13" w:tooltip="Устав города-героя Волгограда (принят постановлением Волгоградского горсовета народных депутатов от 29.06.2005 N 20/362) (ред. от 25.10.2023) (Зарегистрировано в ГУ Минюста России по Южному федеральному округу 06.03.2006 N RU343010002006001) {КонсультантПлюс}">
        <w:r>
          <w:rPr>
            <w:sz w:val="20"/>
            <w:color w:val="0000ff"/>
          </w:rPr>
          <w:t xml:space="preserve">статьями 7</w:t>
        </w:r>
      </w:hyperlink>
      <w:r>
        <w:rPr>
          <w:sz w:val="20"/>
        </w:rPr>
        <w:t xml:space="preserve">, </w:t>
      </w:r>
      <w:hyperlink w:history="0" r:id="rId14" w:tooltip="Устав города-героя Волгограда (принят постановлением Волгоградского горсовета народных депутатов от 29.06.2005 N 20/362) (ред. от 25.10.2023) (Зарегистрировано в ГУ Минюста России по Южному федеральному округу 06.03.2006 N RU343010002006001) {КонсультантПлюс}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 Устава города-героя Волгограда, администрация Волгограда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01 января 2018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В.В.ЛИХАЧЕВ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Волгограда</w:t>
      </w:r>
    </w:p>
    <w:p>
      <w:pPr>
        <w:pStyle w:val="0"/>
        <w:jc w:val="right"/>
      </w:pPr>
      <w:r>
        <w:rPr>
          <w:sz w:val="20"/>
        </w:rPr>
        <w:t xml:space="preserve">от 27.03.2018 N 356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СУБСИДИИ НА ВОЗМЕЩЕНИЕ ЗАТРАТ НА СОДЕРЖАНИЕ</w:t>
      </w:r>
    </w:p>
    <w:p>
      <w:pPr>
        <w:pStyle w:val="2"/>
        <w:jc w:val="center"/>
      </w:pPr>
      <w:r>
        <w:rPr>
          <w:sz w:val="20"/>
        </w:rPr>
        <w:t xml:space="preserve">И РЕМОНТ НАХОДЯЩИХСЯ В МУНИЦИПАЛЬНОЙ СОБСТВЕННОСТИ ОБЪЕКТОВ</w:t>
      </w:r>
    </w:p>
    <w:p>
      <w:pPr>
        <w:pStyle w:val="2"/>
        <w:jc w:val="center"/>
      </w:pPr>
      <w:r>
        <w:rPr>
          <w:sz w:val="20"/>
        </w:rPr>
        <w:t xml:space="preserve">ГИДРОТЕХНИЧЕСКИХ СООРУЖЕНИЙ НА ТЕРРИТОРИИ ГОРОДСКОГО ОКРУГА</w:t>
      </w:r>
    </w:p>
    <w:p>
      <w:pPr>
        <w:pStyle w:val="2"/>
        <w:jc w:val="center"/>
      </w:pPr>
      <w:r>
        <w:rPr>
          <w:sz w:val="20"/>
        </w:rPr>
        <w:t xml:space="preserve">ГОРОД-ГЕРОЙ ВОЛГОГРАД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Волгограда от 23.06.2021 </w:t>
            </w:r>
            <w:hyperlink w:history="0" r:id="rId15" w:tooltip="Постановление администрации Волгограда от 23.06.2021 N 549 &quot;О внесении изменения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      <w:r>
                <w:rPr>
                  <w:sz w:val="20"/>
                  <w:color w:val="0000ff"/>
                </w:rPr>
                <w:t xml:space="preserve">N 549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07.10.2021 </w:t>
            </w:r>
            <w:hyperlink w:history="0" r:id="rId16" w:tooltip="Постановление администрации Волгограда от 07.10.2021 N 991 (ред. от 02.11.2021) &quot;О внесении изменений в муниципальные правовые акты Волгограда&quot; {КонсультантПлюс}">
              <w:r>
                <w:rPr>
                  <w:sz w:val="20"/>
                  <w:color w:val="0000ff"/>
                </w:rPr>
                <w:t xml:space="preserve">N 991</w:t>
              </w:r>
            </w:hyperlink>
            <w:r>
              <w:rPr>
                <w:sz w:val="20"/>
                <w:color w:val="392c69"/>
              </w:rPr>
              <w:t xml:space="preserve">, от 05.12.2022 </w:t>
            </w:r>
            <w:hyperlink w:history="0" r:id="rId17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      <w:r>
                <w:rPr>
                  <w:sz w:val="20"/>
                  <w:color w:val="0000ff"/>
                </w:rPr>
                <w:t xml:space="preserve">N 1415</w:t>
              </w:r>
            </w:hyperlink>
            <w:r>
              <w:rPr>
                <w:sz w:val="20"/>
                <w:color w:val="392c69"/>
              </w:rPr>
              <w:t xml:space="preserve">, от 03.02.2023 </w:t>
            </w:r>
            <w:hyperlink w:history="0" r:id="rId18" w:tooltip="Постановление администрации Волгограда от 03.02.2023 N 10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      <w:r>
                <w:rPr>
                  <w:sz w:val="20"/>
                  <w:color w:val="0000ff"/>
                </w:rPr>
                <w:t xml:space="preserve">N 105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определяет общие положения, порядок проведения отбора юридических лиц для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 (далее - субсидия), условия и порядок предоставления из бюджета Волгограда субсидии, требования к отчетности, осуществлению контроля (мониторинга) за соблюдением условий и порядка предоставления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Комитет по строительству администрации Волгограда - главный распорядитель бюджетных средств Волгограда является уполномоченным органом по предоставлению субсидии (далее - уполномоченный орган).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Субсидия предоставляется в целях возмещения затрат юридических лиц (за исключением государственных (муниципальных) учреждений)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в том числе затрат на оформление паспортов причалов и деклараций безопасности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Субсидия предоставляется в пределах бюджетных ассигнований и лимитов бюджетных обязательств, предусмотренных уполномоченному органу на текущий финансовый год за счет средств бюджета Волгограда на цель, указанную в </w:t>
      </w:r>
      <w:hyperlink w:history="0" w:anchor="P44" w:tooltip="1.3. Субсидия предоставляется в целях возмещения затрат юридических лиц (за исключением государственных (муниципальных) учреждений)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в том числе затрат на оформление паспортов причалов и деклараций безопасности гидротехнических сооружений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раздела.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Категориями получателей субсидии являются юридические лица (за исключением государственных (муниципальных) учреждений).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Субсидия предоставляется участникам отбора юридических лиц для предоставления субсидии (далее - отбор), которые на 01-е число месяца, предшествующего месяцу, в котором планируется заключение соглашения о предоставлении субсидии, соответствуют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юридическое лицо осуществляет деятельность на территории Волгограда и состоит на налоговом учете в налоговом органе Волгоградской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сооружений, расположенных на территории городского округа город-герой Волгоград;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штате юридического лица сотрудников, аттестованных согласно требованиям Федерального </w:t>
      </w:r>
      <w:hyperlink w:history="0" r:id="rId20" w:tooltip="Федеральный закон от 21.07.1997 N 117-ФЗ (ред. от 29.05.2023)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 июля 1997 г. N 117-ФЗ "О безопасности гидротехнических сооружений", имеющих стаж работы от четырех и более лет, прошедших аттестацию Федеральной службы по экологическому, технологическому и атомному надзору (Ростехнадзор) по протоколам Д.3 - "ГТС объектов водохозяйственного комплекса", Д.4 - "Экспертиза декларации безопасности ГТС".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Интернет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>
      <w:pPr>
        <w:pStyle w:val="0"/>
        <w:jc w:val="both"/>
      </w:pPr>
      <w:r>
        <w:rPr>
          <w:sz w:val="20"/>
        </w:rPr>
        <w:t xml:space="preserve">(п. 1.7 в ред. </w:t>
      </w:r>
      <w:hyperlink w:history="0" r:id="rId21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проведения отбора</w:t>
      </w:r>
    </w:p>
    <w:p>
      <w:pPr>
        <w:pStyle w:val="0"/>
        <w:jc w:val="both"/>
      </w:pPr>
      <w:r>
        <w:rPr>
          <w:sz w:val="20"/>
        </w:rPr>
      </w:r>
    </w:p>
    <w:bookmarkStart w:id="56" w:name="P56"/>
    <w:bookmarkEnd w:id="56"/>
    <w:p>
      <w:pPr>
        <w:pStyle w:val="0"/>
        <w:ind w:firstLine="540"/>
        <w:jc w:val="both"/>
      </w:pPr>
      <w:r>
        <w:rPr>
          <w:sz w:val="20"/>
        </w:rPr>
        <w:t xml:space="preserve">2.1. Проведение отбора осуществляется посредством запроса предложений на основании заявок, направленных юридическими лицами для участия в отборе, исходя из их соответствия категориям и (или) критериям отбора и очередности поступления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Субсидия предоставляется участникам отбора, соответствующим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участника отбора категориям и критериям отбора, установленным </w:t>
      </w:r>
      <w:hyperlink w:history="0" w:anchor="P46" w:tooltip="1.5. Категориями получателей субсидии являются юридические лица (за исключением государственных (муниципальных) учреждений).">
        <w:r>
          <w:rPr>
            <w:sz w:val="20"/>
            <w:color w:val="0000ff"/>
          </w:rPr>
          <w:t xml:space="preserve">пунктами 1.5</w:t>
        </w:r>
      </w:hyperlink>
      <w:r>
        <w:rPr>
          <w:sz w:val="20"/>
        </w:rPr>
        <w:t xml:space="preserve">, </w:t>
      </w:r>
      <w:hyperlink w:history="0" w:anchor="P47" w:tooltip="1.6. Субсидия предоставляется участникам отбора юридических лиц для предоставления субсидии (далее - отбор), которые на 01-е число месяца, предшествующего месяцу, в котором планируется заключение соглашения о предоставлении субсидии, соответствуют следующим критериям:">
        <w:r>
          <w:rPr>
            <w:sz w:val="20"/>
            <w:color w:val="0000ff"/>
          </w:rPr>
          <w:t xml:space="preserve">1.6 раздела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участника отбора на 01-е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не имеет просроченной задолженности по возврату в бюджет Волгограда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Волгограда;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Волгограда от 03.02.2023 N 10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 от 03.02.2023 N 105)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информации об участнике отбора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в соответствии с иными нормативными правовыми актами не получает средства из бюджета Волгограда на цель, указанную в </w:t>
      </w:r>
      <w:hyperlink w:history="0" w:anchor="P44" w:tooltip="1.3. Субсидия предоставляется в целях возмещения затрат юридических лиц (за исключением государственных (муниципальных) учреждений)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в том числе затрат на оформление паспортов причалов и деклараций безопасности гидротехнических сооружений.">
        <w:r>
          <w:rPr>
            <w:sz w:val="20"/>
            <w:color w:val="0000ff"/>
          </w:rPr>
          <w:t xml:space="preserve">пункте 1.3 раздела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05.12.2022 N 1415)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получения субсидии участник отбора представляет в уполномоченный орган </w:t>
      </w:r>
      <w:hyperlink w:history="0" w:anchor="P214" w:tooltip="                          ЗАЯВКА N ______________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предоставление субсидии по форме согласно приложению 1 к настоящему Порядку (далее - заявка) и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участника отбора банкротом и открытии конкурсного производства, подписанную руководителем и заверенную печатью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об отсутствии у участника отбора просроченной задолженности по возврату в бюджет Волгограда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Волгограда, подписанную руководителем, главным бухгалтером и заверенную печатью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справку, подтверждающую отсутствие получения участником отбора средств из бюджета Волгограда на цель, указанную в </w:t>
      </w:r>
      <w:hyperlink w:history="0" w:anchor="P44" w:tooltip="1.3. Субсидия предоставляется в целях возмещения затрат юридических лиц (за исключением государственных (муниципальных) учреждений)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в том числе затрат на оформление паспортов причалов и деклараций безопасности гидротехнических сооружений.">
        <w:r>
          <w:rPr>
            <w:sz w:val="20"/>
            <w:color w:val="0000ff"/>
          </w:rPr>
          <w:t xml:space="preserve">пункте 1.3 раздела 1</w:t>
        </w:r>
      </w:hyperlink>
      <w:r>
        <w:rPr>
          <w:sz w:val="20"/>
        </w:rPr>
        <w:t xml:space="preserve"> настоящего Порядка, подписанную руководителем, главным бухгалтером и заверенную печатью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учредительного документа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субсидии, лиц, получающих средства на основании договоров, заключенных с получателями субсидий, на осуществление в отношении них проверки главным распорядителем бюджетных средств Волгограда как получателем бюджетных средств Волгограда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w:history="0" r:id="rId24" w:tooltip="&quot;Бюджетный кодекс Российской Федерации&quot; от 31.07.1998 N 145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, </w:t>
      </w:r>
      <w:hyperlink w:history="0" r:id="rId25" w:tooltip="&quot;Бюджетный кодекс Российской Федерации&quot; от 31.07.1998 N 145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Федерации, и на включение таких положений в соглашение о предоставлении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7" w:tooltip="Постановление администрации Волгограда от 07.10.2021 N 991 (ред. от 02.11.2021) &quot;О внесении изменений в муниципальные правовые акты Волгоград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Волгограда от 07.10.2021 N 991;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 на территории городского округа город-герой Волгоград;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наличие в штате участника отбора сотрудников, аттестованных согласно требованиям Федерального </w:t>
      </w:r>
      <w:hyperlink w:history="0" r:id="rId28" w:tooltip="Федеральный закон от 21.07.1997 N 117-ФЗ (ред. от 29.05.2023)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 июля 1997 г. N 117-ФЗ "О безопасности гидротехнических сооружений", имеющих стаж работы от четырех и более лет, прошедших аттестацию Федеральной службы по экологическому, технологическому и атомному надзору (Ростехнадзор) по протоколам Д.3 - "ГТС объектов водохозяйственного комплекса", Д.4 - "Экспертиза декларации безопасности ГТС".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представляются в уполномоченный орган на бумажном носителе в одном подлинном экземпляре нарочно.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Представленный комплект документов не возвращается.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несет ответственность за достоверность представленных сведений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вправе отозвать заявку путем направления в уполномоченный орган заявления об отзыве заявки в течение срока подачи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осуществляется путем отзыва и подачи новой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участниками отбора указанных в настоящем пункте документов (сведений) по собственной инициативе уполномоченный орган запрашивает и получает их в порядке межведомственного информационного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остановление администрации Волгограда от 07.10.2021 N 991 (ред. от 02.11.2021) &quot;О внесении изменений в муниципальные правовые акты Волгоград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07.10.2021 N 991)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Уполномоченный орган не позднее чем за три календарных дня до даты начала приема заявок размещает на едином портале бюджетной системы Российской Федерации в информационно-телекоммуникационной сети "Интернет" (далее - единый портал) (при наличии технической возможности) и на официальном сайте администрации Волгограда в информационно-телекоммуникационной сети "Интернет" (</w:t>
      </w:r>
      <w:r>
        <w:rPr>
          <w:sz w:val="20"/>
        </w:rPr>
        <w:t xml:space="preserve">http://www.volgadmin.ru</w:t>
      </w:r>
      <w:r>
        <w:rPr>
          <w:sz w:val="20"/>
        </w:rPr>
        <w:t xml:space="preserve">) на странице уполномоченного органа в разделе "Новости" (далее - официальный сайт) объявление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отбора составляют не менее пяти календарных дней, следующих за днем размещения объявления о проведении отбора.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администрации Волгограда от 03.02.2023 N 10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 от 03.02.2023 N 105)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объявлении о проведении отбора указываются положения, предусмотренные </w:t>
      </w:r>
      <w:hyperlink w:history="0" r:id="rId31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(с изм.  ------------ Утратил силу или отменен {КонсультантПлюс}">
        <w:r>
          <w:rPr>
            <w:sz w:val="20"/>
            <w:color w:val="0000ff"/>
          </w:rPr>
          <w:t xml:space="preserve">подпунктом "б" пункта 4</w:t>
        </w:r>
      </w:hyperlink>
      <w:r>
        <w:rPr>
          <w:sz w:val="20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2.3 в ред. </w:t>
      </w:r>
      <w:hyperlink w:history="0" r:id="rId32" w:tooltip="Постановление администрации Волгограда от 07.10.2021 N 991 (ред. от 02.11.2021) &quot;О внесении изменений в муниципальные правовые акты Волгогра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 от 07.10.2021 N 991)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Уполномоченный орган создает комиссию по рассмотрению заявок и подведению итогов отбора (далее - комиссия). Порядок работы комиссии и ее состав утверждаются приказом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Комиссия рассматривает заявки на предмет их соответствия требованиям, установленным в объявлении. На основании результатов рассмотрения заявок комиссией принимается решение о допуске к участию в отборе юридического лица и о признании его участником отбора или об отклонении заявки юридического лица по основаниям, указанным в </w:t>
      </w:r>
      <w:hyperlink w:history="0" w:anchor="P96" w:tooltip="2.6. Основаниями для отклонения заявки участника отбора на стадии рассмотрения и оценки заявок являются: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принятия решения об отклонении заявки уполномоченный орган не позднее трех рабочих дней со дня окончания срока приема заявок направляет участнику отбора на адрес электронной почты, указанный в заявке, или вручает под подпись лично участнику отбора либо уполномоченному представителю, или направляет заказным письмом с уведомлением о вручении информацию об отклонении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поданные в уполномоченный орган, в случае отклонения заявки возврату не подлежат.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Основаниями для отклонения заявки участника отбора на стадии рассмотрения и оценки заявок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участника отбора требованиям, установленным </w:t>
      </w:r>
      <w:hyperlink w:history="0" w:anchor="P46" w:tooltip="1.5. Категориями получателей субсидии являются юридические лица (за исключением государственных (муниципальных) учреждений).">
        <w:r>
          <w:rPr>
            <w:sz w:val="20"/>
            <w:color w:val="0000ff"/>
          </w:rPr>
          <w:t xml:space="preserve">пунктами 1.5</w:t>
        </w:r>
      </w:hyperlink>
      <w:r>
        <w:rPr>
          <w:sz w:val="20"/>
        </w:rPr>
        <w:t xml:space="preserve">, </w:t>
      </w:r>
      <w:hyperlink w:history="0" w:anchor="P47" w:tooltip="1.6. Субсидия предоставляется участникам отбора юридических лиц для предоставления субсидии (далее - отбор), которые на 01-е число месяца, предшествующего месяцу, в котором планируется заключение соглашения о предоставлении субсидии, соответствуют следующим критериям:">
        <w:r>
          <w:rPr>
            <w:sz w:val="20"/>
            <w:color w:val="0000ff"/>
          </w:rPr>
          <w:t xml:space="preserve">1.6 раздела 1</w:t>
        </w:r>
      </w:hyperlink>
      <w:r>
        <w:rPr>
          <w:sz w:val="20"/>
        </w:rPr>
        <w:t xml:space="preserve"> настоящего Порядка и </w:t>
      </w:r>
      <w:hyperlink w:history="0" w:anchor="P56" w:tooltip="2.1. Проведение отбора осуществляется посредством запроса предложений на основании заявок, направленных юридическими лицами для участия в отборе, исходя из их соответствия категориям и (или) критериям отбора и очередности поступления заявок на участие в отборе.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настоящего раздела;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администрации Волгограда от 07.10.2021 N 991 (ред. от 02.11.2021) &quot;О внесении изменений в муниципальные правовые акты Волгогра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 от 07.10.2021 N 991)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участником отбора заявки и документов требованиям к заявкам участников отбора, установленным в объявлении;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участником отбора заявки после даты и (или) времени, определенных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отклонения заявки на стадии рассмотрения уполномоченный орган в пятидневный срок, исчисляемый в рабочих днях, по завершении сроков подачи заявок направляет участнику отбора уведомление об отклонении заявки простым почтовым отправлением по адресу, указанному участником отбора, либо в форме электронного документа по адресу электронной почты, указанному участником отбора.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Постановление администрации Волгограда от 07.10.2021 N 991 (ред. от 02.11.2021) &quot;О внесении изменений в муниципальные правовые акты Волгоград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07.10.2021 N 991)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Рассмотрение и проверку допущенных к отбору заявок осуществляет комиссия.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рассмотрения комиссией заявок участников отбора составляет не более трех рабочих дней с даты поступления документов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заявок принимаются решения о предоставлении субсидии либо об отказе в ее предоставлении, которые оформляются протоколом комиссии и утверждаются приказом уполномоченного органа в течение двух рабочих дней со дня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принятом решении в течение трех календарных дней со дня утверждения приказом уполномоченного органа доводится до участников отбора путем размещения на едином портале (при наличии технической возможности) и на официальном сайте и включает в себя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рассмотрения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представленные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субсидии, с которым планируется заключить соглашение о предоставлении субсидии (далее - получатель субсидии), и размер предоставляемой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случае если по окончании срока подачи заявок подана только одна заявка, которая признана соответствующей требованиям, установленным в объявлении, и по результатам рассмотрения заявок признана комиссией соответствующей требованиям, установленным </w:t>
      </w:r>
      <w:hyperlink w:history="0" w:anchor="P56" w:tooltip="2.1. Проведение отбора осуществляется посредством запроса предложений на основании заявок, направленных юридическими лицами для участия в отборе, исходя из их соответствия категориям и (или) критериям отбора и очередности поступления заявок на участие в отборе.">
        <w:r>
          <w:rPr>
            <w:sz w:val="20"/>
            <w:color w:val="0000ff"/>
          </w:rPr>
          <w:t xml:space="preserve">пунктами 2.1</w:t>
        </w:r>
      </w:hyperlink>
      <w:r>
        <w:rPr>
          <w:sz w:val="20"/>
        </w:rPr>
        <w:t xml:space="preserve">, </w:t>
      </w:r>
      <w:hyperlink w:history="0" w:anchor="P68" w:tooltip="2.2. Для получения субсидии участник отбора представляет в уполномоченный орган заявку на предоставление субсидии по форме согласно приложению 1 к настоящему Порядку (далее - заявка) и следующие документы:">
        <w:r>
          <w:rPr>
            <w:sz w:val="20"/>
            <w:color w:val="0000ff"/>
          </w:rPr>
          <w:t xml:space="preserve">2.2</w:t>
        </w:r>
      </w:hyperlink>
      <w:r>
        <w:rPr>
          <w:sz w:val="20"/>
        </w:rPr>
        <w:t xml:space="preserve"> настоящего раздела, комиссия принимает решение об участии в отборе единственной заявки на право получения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Значения показателей, необходимых для достижения результатов предоставления субсидии, устанавливаются в соглашении о предоставлении субсидии. Результаты предоставления субсидии с точной датой завершения и конечным значением результатов (конкретной количественной характеристикой итогов) указываются в соглашении о предоставлении субсидии.</w:t>
      </w:r>
    </w:p>
    <w:p>
      <w:pPr>
        <w:pStyle w:val="0"/>
        <w:jc w:val="both"/>
      </w:pPr>
      <w:r>
        <w:rPr>
          <w:sz w:val="20"/>
        </w:rPr>
        <w:t xml:space="preserve">(п. 2.9 введен </w:t>
      </w:r>
      <w:hyperlink w:history="0" r:id="rId35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Условия и порядок предоставления субсидии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Субсидия предоставляется при условии заключения уполномоченным органом с получателем субсидии соглашения (договора) о предоставлении субсидии в соответствии с типовой формой </w:t>
      </w:r>
      <w:hyperlink w:history="0" r:id="rId36" w:tooltip="Приказ департамента финансов администрации Волгограда от 11.02.2021 N 11-ОД (ред. от 30.12.2022) &quot;Об утверждении типовых форм соглашений (договоров) о предоставлении из бюджета Волгограда субсидий, грантов в форме субсидий&quot; {КонсультантПлюс}">
        <w:r>
          <w:rPr>
            <w:sz w:val="20"/>
            <w:color w:val="0000ff"/>
          </w:rPr>
          <w:t xml:space="preserve">соглашения</w:t>
        </w:r>
      </w:hyperlink>
      <w:r>
        <w:rPr>
          <w:sz w:val="20"/>
        </w:rPr>
        <w:t xml:space="preserve"> (договора) о предоставлении из бюджета Волгограда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 и услуг на возмещение затрат (недополученных доходов) в связи с производством (реализацией) товаров, выполнением работ, оказанием услуг, утвержденной приказом департамента финансов администрации Волгограда от 11 февраля 2021 г. N 11-ОД "Об утверждении типовых форм соглашений (договоров) о предоставлении из бюджета Волгограда субсидий, грантов в форме субсидий".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 предоставлении субсидии уполномоченный орган направляет получателю субсидии два экземпляра проекта соглашения о предоставлении субсидии, подписанных со стороны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 в течение двух дней со дня получения проекта соглашения о предоставлении субсидии подписывает оба экземпляра и возвращает в уполномоченный орган один экземпляр.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7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Волгограда от 05.12.2022 N 1415.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о предоставлении субсидии должно содержать условия: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8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достижении получателем субсидии результата предоставления субсидии по состоянию на 31 декабря года предоставления субсидии, значение результата предоставления субсидии и обязательство получателя субсидии по его достижению.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предоставления субсидии в зависимости от затрат получателя субсидии, подлежащих возмещению, предусмотренных </w:t>
      </w:r>
      <w:hyperlink w:history="0" w:anchor="P44" w:tooltip="1.3. Субсидия предоставляется в целях возмещения затрат юридических лиц (за исключением государственных (муниципальных) учреждений)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в том числе затрат на оформление паспортов причалов и деклараций безопасности гидротехнических сооружений.">
        <w:r>
          <w:rPr>
            <w:sz w:val="20"/>
            <w:color w:val="0000ff"/>
          </w:rPr>
          <w:t xml:space="preserve">пунктом 1.3 раздела 1</w:t>
        </w:r>
      </w:hyperlink>
      <w:r>
        <w:rPr>
          <w:sz w:val="20"/>
        </w:rPr>
        <w:t xml:space="preserve"> настоящего Порядка, является: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выполненных работ по содержанию и ремонту находящихся в муниципальной собственности объектов гидротехнических сооружений на территории городского округа город-герой Волгоград;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оформленных паспортов причалов, деклараций безопасности гидротехнических сооружений.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Основаниями для отказа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 текущем финансовом году в бюджете Волгограда бюджетных ассигнований и лимитов бюджетных обязательств, доведенных уполномоченному органу в текущем финансовом году на цель, указанную в </w:t>
      </w:r>
      <w:hyperlink w:history="0" w:anchor="P44" w:tooltip="1.3. Субсидия предоставляется в целях возмещения затрат юридических лиц (за исключением государственных (муниципальных) учреждений)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в том числе затрат на оформление паспортов причалов и деклараций безопасности гидротехнических сооружений.">
        <w:r>
          <w:rPr>
            <w:sz w:val="20"/>
            <w:color w:val="0000ff"/>
          </w:rPr>
          <w:t xml:space="preserve">пункте 1.3 раздела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участником отбора документов требованиям, установленным </w:t>
      </w:r>
      <w:hyperlink w:history="0" w:anchor="P68" w:tooltip="2.2. Для получения субсидии участник отбора представляет в уполномоченный орган заявку на предоставление субсидии по форме согласно приложению 1 к настоящему Порядку (далее - заявка) и следующие документы:">
        <w:r>
          <w:rPr>
            <w:sz w:val="20"/>
            <w:color w:val="0000ff"/>
          </w:rPr>
          <w:t xml:space="preserve">пунктом 2.2 раздела 2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участником отбора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перечислении субсидии получатель субсидии уведомляется в течение трех рабочих дней со дня принятия соответствующего решения письмом уполномоченного органа с указанием причин отказа, которое направляется на адрес электронной почты, указанный в заявке о перечислении субсидии, или вручается под подпись лично получателю субсидии либо уполномоченному представителю, или направляется заказным письмом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Затраты, возникновение которых связано с содержанием и ремонтом находящихся в муниципальной собственности объектов гидротехнических сооружений, подтверждаются сметными расчетами, определяющими размер необходимого субсидирования.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Субсидия исчисляется как произведение объема выполненных видов работ на расценки по содержанию и ремонту: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C = V x R,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- сумма субсидии (руб.);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 - объемы, соответствующие площадям находящихся в муниципальной собственности объектов гидротехнических сооружений, расположенных на территории городского округа город-герой Волгоград, на которых выполняются работы по содержанию и ремонту, согласно техническим паспортам (кв. м, чел. ч, маш. ч, куб. м, т, пролет, м и т.п.);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 - расценки, применяемые на выполнение работ по содержанию и ремонту на основании типовых норм времени (выработки) на работы по озеленению, методических документов в жилищно-коммунальном хозяйстве, единых норм и расценок на строительные, монтажные и ремонтно-строительные работы, </w:t>
      </w:r>
      <w:hyperlink w:history="0" r:id="rId44" w:tooltip="Приказ Минстроя России от 04.08.2020 N 421/пр (ред. от 07.07.2022) &quot;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&quot; (Зарегистрировано в Минюсте России 23.09.2020 N 5998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04 августа 2020 г. N 421/пр "Об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ежегодно определяет виды и объемы работ по содержанию и ремонту находящихся в муниципальной собственности объектов гидротехнических сооружений на территории городского округа город-герой Волгоград в пределах лимитов бюджетных обязательств, предусмотренных на эти цели в текущем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обусловленное сезонностью и/или иными обстоятельствами, не зависящими от сторон, изменение видов и объемов работ, в том числе между находящимися в муниципальной собственности объектами гидротехнических сооружений на территории городского округа город-герой Волгоград, путем заключения дополнительного соглашения к соглашению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пересмотр размера субсидии в случае изменения объема бюджетных ассигнований в течение года.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Для принятия уполномоченным органом решения о перечислении субсидии получатель субсидии ежемесячно направляет в уполномоченный орган </w:t>
      </w:r>
      <w:hyperlink w:history="0" w:anchor="P296" w:tooltip="                          ЗАЯВКА N ______________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перечисление субсидии по форме согласно приложению 2 к настоящему Порядку с приложением </w:t>
      </w:r>
      <w:hyperlink w:history="0" w:anchor="P371" w:tooltip="                                   ОТЧЕТ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фактически произведенных затратах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 по форме согласно приложению 3 к настоящему Порядку (далее - отчет).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Перечисление субсидии осуществляется ежемесячно на счет, указанный в соглашении о предоставлении субсидии, на основании принятых отчетов в течение 10 рабочих дней после принятия уполномоченным органом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Учет и осуществление расходов осуществляется уполномоченным органом через лицевые счета главного распорядителя бюджетных средств Волгограда и получателя бюджетных средств Волгограда, открытые ему в департаменте финансов администрации Волгограда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Оплата денежных обязательств уполномоченного органа по соглашению о предоставлении субсидии осуществляется в пределах принятых к учету бюджетных и денежных обязательств. Учет бюджетных и денежных обязательств осуществляется в порядке, установленном департаментом финансов администрации Волгограда.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Для оплаты денежных обязательств уполномоченный орган формирует заявки на оплату расходов и направляет их в департамент финансов администрации Волгограда для санкционирования в установленном департаментом финансов администрации Волгограда порядке и дальнейшей оплаты.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оплаты денежных обязательств уполномоченный орган формирует распорядительные заявки в порядке, установленном департаментом финансов администрации Волгограда.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Получателю субсидии, а также иным юридическим лицам, получающим средства на основании договоров, заключенных с получателем субсидии, запрещено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средств, определенных настоящим Порядком.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Требования к отчетности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Получатель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ежемесячно представляет в уполномоченный орган отчет согласно </w:t>
      </w:r>
      <w:hyperlink w:history="0" w:anchor="P150" w:tooltip="3.4. Для принятия уполномоченным органом решения о перечислении субсидии получатель субсидии ежемесячно направляет в уполномоченный орган заявку на перечисление субсидии по форме согласно приложению 2 к настоящему Порядку с приложением отчета о фактически произведенных затратах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 по форме согласно приложению 3 к настоящему Порядку (далее - отчет).">
        <w:r>
          <w:rPr>
            <w:sz w:val="20"/>
            <w:color w:val="0000ff"/>
          </w:rPr>
          <w:t xml:space="preserve">пункту 3.4 раздела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пятого рабочего дня года, следующего за отчетным, представляет в уполномоченный орган годовой </w:t>
      </w:r>
      <w:hyperlink w:history="0" w:anchor="P371" w:tooltip="                                   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по форме согласно приложению 3 к настоящему Порядку.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Требования к осуществлению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6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</w:t>
      </w:r>
    </w:p>
    <w:p>
      <w:pPr>
        <w:pStyle w:val="0"/>
        <w:jc w:val="center"/>
      </w:pPr>
      <w:r>
        <w:rPr>
          <w:sz w:val="20"/>
        </w:rPr>
        <w:t xml:space="preserve">от 05.12.2022 N 1415)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Комитет в рамках своих полномочий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со </w:t>
      </w:r>
      <w:hyperlink w:history="0" r:id="rId47" w:tooltip="&quot;Бюджетный кодекс Российской Федерации&quot; от 31.07.1998 N 145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, </w:t>
      </w:r>
      <w:hyperlink w:history="0" r:id="rId48" w:tooltip="&quot;Бюджетный кодекс Российской Федерации&quot; от 31.07.1998 N 145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2 п. 5.1 вступает в силу с 01.01.2023 (</w:t>
            </w:r>
            <w:hyperlink w:history="0" r:id="rId49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администрации Волгограда от 05.12.2022 N 1415).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При наличии достигнутого результата предоставления субсидии и (или) единовременного предоставления субсидии мониторинг достижения результатов предоставления субсидии в соответствии с абзацем первым настоящего пункта не проводится.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50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Волгограда от 05.12.2022 N 1415)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Субсидия подлежит возврату в бюджет Волгограда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нарушения получателем субсидии условий предоставления субсидии, настоящего Порядка, выявленного по факту проверок, проведенных уполномоченным органом, органами муниципального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получателем субсидии недостоверных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недостижение получателем субсидии установленного в соглашении о предоставлении субсидии значения результата предоставления субсидии.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администрации Волгограда от 05.12.2022 N 1415 &quot;О внесении изменений в постановление администрации Волгограда от 27 марта 2018 г. N 356 &quot;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Волгограда от 05.12.2022 N 1415)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Уполномоченный орган направляет получателю субсидии требование о возврате субсидии в течение пяти рабочих дней со дня выявления нарушений, предусмотренных </w:t>
      </w:r>
      <w:hyperlink w:history="0" w:anchor="P175" w:tooltip="5.2. Субсидия подлежит возврату в бюджет Волгограда в случаях:">
        <w:r>
          <w:rPr>
            <w:sz w:val="20"/>
            <w:color w:val="0000ff"/>
          </w:rPr>
          <w:t xml:space="preserve">пунктом 5.2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о возврате субсидии должно быть исполнено получателем субсидии в течение пяти рабочих дней со дня получения указанного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При невыполнении получателем субсидии в установленный срок требования о возврате субсидии уполномоченный орган обеспечивает взыскание субсидии в судебном порядке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Получатель субсидии обеспечивает возврат не использованного в отчетном финансовом году остатка субсидии в порядке, установленном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Комитет по строительству</w:t>
      </w:r>
    </w:p>
    <w:p>
      <w:pPr>
        <w:pStyle w:val="0"/>
        <w:jc w:val="right"/>
      </w:pPr>
      <w:r>
        <w:rPr>
          <w:sz w:val="20"/>
        </w:rPr>
        <w:t xml:space="preserve">администрации Волгограда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</w:t>
      </w:r>
    </w:p>
    <w:p>
      <w:pPr>
        <w:pStyle w:val="0"/>
        <w:jc w:val="right"/>
      </w:pPr>
      <w:r>
        <w:rPr>
          <w:sz w:val="20"/>
        </w:rPr>
        <w:t xml:space="preserve">субсидии на возмещение</w:t>
      </w:r>
    </w:p>
    <w:p>
      <w:pPr>
        <w:pStyle w:val="0"/>
        <w:jc w:val="right"/>
      </w:pPr>
      <w:r>
        <w:rPr>
          <w:sz w:val="20"/>
        </w:rPr>
        <w:t xml:space="preserve">затрат на содержание и ремонт</w:t>
      </w:r>
    </w:p>
    <w:p>
      <w:pPr>
        <w:pStyle w:val="0"/>
        <w:jc w:val="right"/>
      </w:pPr>
      <w:r>
        <w:rPr>
          <w:sz w:val="20"/>
        </w:rPr>
        <w:t xml:space="preserve">находящихся в муниципальной</w:t>
      </w:r>
    </w:p>
    <w:p>
      <w:pPr>
        <w:pStyle w:val="0"/>
        <w:jc w:val="right"/>
      </w:pPr>
      <w:r>
        <w:rPr>
          <w:sz w:val="20"/>
        </w:rPr>
        <w:t xml:space="preserve">собственности объектов</w:t>
      </w:r>
    </w:p>
    <w:p>
      <w:pPr>
        <w:pStyle w:val="0"/>
        <w:jc w:val="right"/>
      </w:pPr>
      <w:r>
        <w:rPr>
          <w:sz w:val="20"/>
        </w:rPr>
        <w:t xml:space="preserve">гидротехнических сооружений</w:t>
      </w:r>
    </w:p>
    <w:p>
      <w:pPr>
        <w:pStyle w:val="0"/>
        <w:jc w:val="right"/>
      </w:pPr>
      <w:r>
        <w:rPr>
          <w:sz w:val="20"/>
        </w:rPr>
        <w:t xml:space="preserve">на территории городского округа</w:t>
      </w:r>
    </w:p>
    <w:p>
      <w:pPr>
        <w:pStyle w:val="0"/>
        <w:jc w:val="right"/>
      </w:pPr>
      <w:r>
        <w:rPr>
          <w:sz w:val="20"/>
        </w:rPr>
        <w:t xml:space="preserve">город-герой Волгоград,</w:t>
      </w:r>
    </w:p>
    <w:p>
      <w:pPr>
        <w:pStyle w:val="0"/>
        <w:jc w:val="right"/>
      </w:pPr>
      <w:r>
        <w:rPr>
          <w:sz w:val="20"/>
        </w:rPr>
        <w:t xml:space="preserve">утвержденному 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Волгограда</w:t>
      </w:r>
    </w:p>
    <w:p>
      <w:pPr>
        <w:pStyle w:val="0"/>
        <w:jc w:val="right"/>
      </w:pPr>
      <w:r>
        <w:rPr>
          <w:sz w:val="20"/>
        </w:rPr>
        <w:t xml:space="preserve">от 27.03.2018 N 356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Председателю комитета по строительству</w:t>
      </w:r>
    </w:p>
    <w:p>
      <w:pPr>
        <w:pStyle w:val="1"/>
        <w:jc w:val="both"/>
      </w:pPr>
      <w:r>
        <w:rPr>
          <w:sz w:val="20"/>
        </w:rPr>
        <w:t xml:space="preserve">                                     администрации Волгограда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от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(наименование юридического лица)</w:t>
      </w:r>
    </w:p>
    <w:p>
      <w:pPr>
        <w:pStyle w:val="1"/>
        <w:jc w:val="both"/>
      </w:pPr>
      <w:r>
        <w:rPr>
          <w:sz w:val="20"/>
        </w:rPr>
      </w:r>
    </w:p>
    <w:bookmarkStart w:id="214" w:name="P214"/>
    <w:bookmarkEnd w:id="214"/>
    <w:p>
      <w:pPr>
        <w:pStyle w:val="1"/>
        <w:jc w:val="both"/>
      </w:pPr>
      <w:r>
        <w:rPr>
          <w:sz w:val="20"/>
        </w:rPr>
        <w:t xml:space="preserve">                          ЗАЯВКА N ______________</w:t>
      </w:r>
    </w:p>
    <w:p>
      <w:pPr>
        <w:pStyle w:val="1"/>
        <w:jc w:val="both"/>
      </w:pPr>
      <w:r>
        <w:rPr>
          <w:sz w:val="20"/>
        </w:rPr>
        <w:t xml:space="preserve">              на предоставление субсидии на возмещение затрат</w:t>
      </w:r>
    </w:p>
    <w:p>
      <w:pPr>
        <w:pStyle w:val="1"/>
        <w:jc w:val="both"/>
      </w:pPr>
      <w:r>
        <w:rPr>
          <w:sz w:val="20"/>
        </w:rPr>
        <w:t xml:space="preserve">            на содержание и ремонт находящихся в муниципальной</w:t>
      </w:r>
    </w:p>
    <w:p>
      <w:pPr>
        <w:pStyle w:val="1"/>
        <w:jc w:val="both"/>
      </w:pPr>
      <w:r>
        <w:rPr>
          <w:sz w:val="20"/>
        </w:rPr>
        <w:t xml:space="preserve">            собственности объектов гидротехнических сооружений</w:t>
      </w:r>
    </w:p>
    <w:p>
      <w:pPr>
        <w:pStyle w:val="1"/>
        <w:jc w:val="both"/>
      </w:pPr>
      <w:r>
        <w:rPr>
          <w:sz w:val="20"/>
        </w:rPr>
        <w:t xml:space="preserve">           на территории городского округа город-герой Волгоград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Направляю  заявку  на  предоставление  субсидии на возмещение затрат на</w:t>
      </w:r>
    </w:p>
    <w:p>
      <w:pPr>
        <w:pStyle w:val="1"/>
        <w:jc w:val="both"/>
      </w:pPr>
      <w:r>
        <w:rPr>
          <w:sz w:val="20"/>
        </w:rPr>
        <w:t xml:space="preserve">содержание  и  ремонт  находящихся  в  муниципальной собственности объектов</w:t>
      </w:r>
    </w:p>
    <w:p>
      <w:pPr>
        <w:pStyle w:val="1"/>
        <w:jc w:val="both"/>
      </w:pPr>
      <w:r>
        <w:rPr>
          <w:sz w:val="20"/>
        </w:rPr>
        <w:t xml:space="preserve">гидротехнических  сооружений  на  территории  городского округа город-герой</w:t>
      </w:r>
    </w:p>
    <w:p>
      <w:pPr>
        <w:pStyle w:val="1"/>
        <w:jc w:val="both"/>
      </w:pPr>
      <w:r>
        <w:rPr>
          <w:sz w:val="20"/>
        </w:rPr>
        <w:t xml:space="preserve">Волгоград в размере _____________ рублей __________ копеек (_______________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 (сумма прописью)</w:t>
      </w:r>
    </w:p>
    <w:p>
      <w:pPr>
        <w:pStyle w:val="1"/>
        <w:jc w:val="both"/>
      </w:pPr>
      <w:r>
        <w:rPr>
          <w:sz w:val="20"/>
        </w:rPr>
        <w:t xml:space="preserve">в   целях   возмещения   затрат   на  содержание  и  ремонт  находящихся  в</w:t>
      </w:r>
    </w:p>
    <w:p>
      <w:pPr>
        <w:pStyle w:val="1"/>
        <w:jc w:val="both"/>
      </w:pPr>
      <w:r>
        <w:rPr>
          <w:sz w:val="20"/>
        </w:rPr>
        <w:t xml:space="preserve">муниципальной   собственности   объектов   гидротехнических  сооружений  на</w:t>
      </w:r>
    </w:p>
    <w:p>
      <w:pPr>
        <w:pStyle w:val="1"/>
        <w:jc w:val="both"/>
      </w:pPr>
      <w:r>
        <w:rPr>
          <w:sz w:val="20"/>
        </w:rPr>
        <w:t xml:space="preserve">территории городского округа город-герой Волгоград,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570"/>
        <w:gridCol w:w="1430"/>
        <w:gridCol w:w="1191"/>
        <w:gridCol w:w="215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3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объектов/работ</w:t>
            </w:r>
          </w:p>
        </w:tc>
        <w:tc>
          <w:tcPr>
            <w:tcW w:w="14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затрат (объем субсидии) (руб.)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2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  настоящей  заявке  прилагаются  следующие  документы  (наименование,</w:t>
      </w:r>
    </w:p>
    <w:p>
      <w:pPr>
        <w:pStyle w:val="1"/>
        <w:jc w:val="both"/>
      </w:pPr>
      <w:r>
        <w:rPr>
          <w:sz w:val="20"/>
        </w:rPr>
        <w:t xml:space="preserve">количество экземпляров, количество листов):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(подпись, Ф.И.О.)</w:t>
      </w:r>
    </w:p>
    <w:p>
      <w:pPr>
        <w:pStyle w:val="1"/>
        <w:jc w:val="both"/>
      </w:pPr>
      <w:r>
        <w:rPr>
          <w:sz w:val="20"/>
        </w:rPr>
        <w:t xml:space="preserve">    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Комитет по строительству</w:t>
      </w:r>
    </w:p>
    <w:p>
      <w:pPr>
        <w:pStyle w:val="0"/>
        <w:jc w:val="right"/>
      </w:pPr>
      <w:r>
        <w:rPr>
          <w:sz w:val="20"/>
        </w:rPr>
        <w:t xml:space="preserve">администрации Волгограда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</w:t>
      </w:r>
    </w:p>
    <w:p>
      <w:pPr>
        <w:pStyle w:val="0"/>
        <w:jc w:val="right"/>
      </w:pPr>
      <w:r>
        <w:rPr>
          <w:sz w:val="20"/>
        </w:rPr>
        <w:t xml:space="preserve">субсидии на возмещение</w:t>
      </w:r>
    </w:p>
    <w:p>
      <w:pPr>
        <w:pStyle w:val="0"/>
        <w:jc w:val="right"/>
      </w:pPr>
      <w:r>
        <w:rPr>
          <w:sz w:val="20"/>
        </w:rPr>
        <w:t xml:space="preserve">затрат на содержание и ремонт</w:t>
      </w:r>
    </w:p>
    <w:p>
      <w:pPr>
        <w:pStyle w:val="0"/>
        <w:jc w:val="right"/>
      </w:pPr>
      <w:r>
        <w:rPr>
          <w:sz w:val="20"/>
        </w:rPr>
        <w:t xml:space="preserve">находящихся в муниципальной</w:t>
      </w:r>
    </w:p>
    <w:p>
      <w:pPr>
        <w:pStyle w:val="0"/>
        <w:jc w:val="right"/>
      </w:pPr>
      <w:r>
        <w:rPr>
          <w:sz w:val="20"/>
        </w:rPr>
        <w:t xml:space="preserve">собственности объектов</w:t>
      </w:r>
    </w:p>
    <w:p>
      <w:pPr>
        <w:pStyle w:val="0"/>
        <w:jc w:val="right"/>
      </w:pPr>
      <w:r>
        <w:rPr>
          <w:sz w:val="20"/>
        </w:rPr>
        <w:t xml:space="preserve">гидротехнических сооружений</w:t>
      </w:r>
    </w:p>
    <w:p>
      <w:pPr>
        <w:pStyle w:val="0"/>
        <w:jc w:val="right"/>
      </w:pPr>
      <w:r>
        <w:rPr>
          <w:sz w:val="20"/>
        </w:rPr>
        <w:t xml:space="preserve">на территории городского округа</w:t>
      </w:r>
    </w:p>
    <w:p>
      <w:pPr>
        <w:pStyle w:val="0"/>
        <w:jc w:val="right"/>
      </w:pPr>
      <w:r>
        <w:rPr>
          <w:sz w:val="20"/>
        </w:rPr>
        <w:t xml:space="preserve">город-герой Волгоград,</w:t>
      </w:r>
    </w:p>
    <w:p>
      <w:pPr>
        <w:pStyle w:val="0"/>
        <w:jc w:val="right"/>
      </w:pPr>
      <w:r>
        <w:rPr>
          <w:sz w:val="20"/>
        </w:rPr>
        <w:t xml:space="preserve">утвержденному 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Волгограда</w:t>
      </w:r>
    </w:p>
    <w:p>
      <w:pPr>
        <w:pStyle w:val="0"/>
        <w:jc w:val="right"/>
      </w:pPr>
      <w:r>
        <w:rPr>
          <w:sz w:val="20"/>
        </w:rPr>
        <w:t xml:space="preserve">от 27.03.2018 N 356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Председателю комитета по строительству</w:t>
      </w:r>
    </w:p>
    <w:p>
      <w:pPr>
        <w:pStyle w:val="1"/>
        <w:jc w:val="both"/>
      </w:pPr>
      <w:r>
        <w:rPr>
          <w:sz w:val="20"/>
        </w:rPr>
        <w:t xml:space="preserve">                                     администрации Волгограда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от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(наименование юридического лица)</w:t>
      </w:r>
    </w:p>
    <w:p>
      <w:pPr>
        <w:pStyle w:val="1"/>
        <w:jc w:val="both"/>
      </w:pPr>
      <w:r>
        <w:rPr>
          <w:sz w:val="20"/>
        </w:rPr>
      </w:r>
    </w:p>
    <w:bookmarkStart w:id="296" w:name="P296"/>
    <w:bookmarkEnd w:id="296"/>
    <w:p>
      <w:pPr>
        <w:pStyle w:val="1"/>
        <w:jc w:val="both"/>
      </w:pPr>
      <w:r>
        <w:rPr>
          <w:sz w:val="20"/>
        </w:rPr>
        <w:t xml:space="preserve">                          ЗАЯВКА N ______________</w:t>
      </w:r>
    </w:p>
    <w:p>
      <w:pPr>
        <w:pStyle w:val="1"/>
        <w:jc w:val="both"/>
      </w:pPr>
      <w:r>
        <w:rPr>
          <w:sz w:val="20"/>
        </w:rPr>
        <w:t xml:space="preserve">        на перечисление субсидии на возмещение затрат на содержание</w:t>
      </w:r>
    </w:p>
    <w:p>
      <w:pPr>
        <w:pStyle w:val="1"/>
        <w:jc w:val="both"/>
      </w:pPr>
      <w:r>
        <w:rPr>
          <w:sz w:val="20"/>
        </w:rPr>
        <w:t xml:space="preserve">        и ремонт находящихся в муниципальной собственности объектов</w:t>
      </w:r>
    </w:p>
    <w:p>
      <w:pPr>
        <w:pStyle w:val="1"/>
        <w:jc w:val="both"/>
      </w:pPr>
      <w:r>
        <w:rPr>
          <w:sz w:val="20"/>
        </w:rPr>
        <w:t xml:space="preserve">        гидротехнических сооружений на территории городского округа</w:t>
      </w:r>
    </w:p>
    <w:p>
      <w:pPr>
        <w:pStyle w:val="1"/>
        <w:jc w:val="both"/>
      </w:pPr>
      <w:r>
        <w:rPr>
          <w:sz w:val="20"/>
        </w:rPr>
        <w:t xml:space="preserve">                           город-герой Волгоград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Направляю  заявку  на  перечисление  субсидии  на  возмещение затрат на</w:t>
      </w:r>
    </w:p>
    <w:p>
      <w:pPr>
        <w:pStyle w:val="1"/>
        <w:jc w:val="both"/>
      </w:pPr>
      <w:r>
        <w:rPr>
          <w:sz w:val="20"/>
        </w:rPr>
        <w:t xml:space="preserve">содержание  и  ремонт  находящихся  в  муниципальной собственности объектов</w:t>
      </w:r>
    </w:p>
    <w:p>
      <w:pPr>
        <w:pStyle w:val="1"/>
        <w:jc w:val="both"/>
      </w:pPr>
      <w:r>
        <w:rPr>
          <w:sz w:val="20"/>
        </w:rPr>
        <w:t xml:space="preserve">гидротехнических  сооружений  на  территории  городского округа город-герой</w:t>
      </w:r>
    </w:p>
    <w:p>
      <w:pPr>
        <w:pStyle w:val="1"/>
        <w:jc w:val="both"/>
      </w:pPr>
      <w:r>
        <w:rPr>
          <w:sz w:val="20"/>
        </w:rPr>
        <w:t xml:space="preserve">Волгоград в размере _____________ рублей __________ копеек (_______________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 (сумма прописью)</w:t>
      </w:r>
    </w:p>
    <w:p>
      <w:pPr>
        <w:pStyle w:val="1"/>
        <w:jc w:val="both"/>
      </w:pPr>
      <w:r>
        <w:rPr>
          <w:sz w:val="20"/>
        </w:rPr>
        <w:t xml:space="preserve">в   целях   возмещения   затрат   на  содержание  и  ремонт  находящихся  в</w:t>
      </w:r>
    </w:p>
    <w:p>
      <w:pPr>
        <w:pStyle w:val="1"/>
        <w:jc w:val="both"/>
      </w:pPr>
      <w:r>
        <w:rPr>
          <w:sz w:val="20"/>
        </w:rPr>
        <w:t xml:space="preserve">муниципальной   собственности   объектов   гидротехнических  сооружений  на</w:t>
      </w:r>
    </w:p>
    <w:p>
      <w:pPr>
        <w:pStyle w:val="1"/>
        <w:jc w:val="both"/>
      </w:pPr>
      <w:r>
        <w:rPr>
          <w:sz w:val="20"/>
        </w:rPr>
        <w:t xml:space="preserve">территории городского округа город-герой Волгоград,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570"/>
        <w:gridCol w:w="1430"/>
        <w:gridCol w:w="1191"/>
        <w:gridCol w:w="215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3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объектов/работ</w:t>
            </w:r>
          </w:p>
        </w:tc>
        <w:tc>
          <w:tcPr>
            <w:tcW w:w="14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затрат (объем субсидии) (руб.)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2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  настоящей  заявке  прилагаются  следующие  документы  (наименование,</w:t>
      </w:r>
    </w:p>
    <w:p>
      <w:pPr>
        <w:pStyle w:val="1"/>
        <w:jc w:val="both"/>
      </w:pPr>
      <w:r>
        <w:rPr>
          <w:sz w:val="20"/>
        </w:rPr>
        <w:t xml:space="preserve">количество экземпляров, количество листов):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(подпись, Ф.И.О.)</w:t>
      </w:r>
    </w:p>
    <w:p>
      <w:pPr>
        <w:pStyle w:val="1"/>
        <w:jc w:val="both"/>
      </w:pPr>
      <w:r>
        <w:rPr>
          <w:sz w:val="20"/>
        </w:rPr>
        <w:t xml:space="preserve">    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Комитет по строительству</w:t>
      </w:r>
    </w:p>
    <w:p>
      <w:pPr>
        <w:pStyle w:val="0"/>
        <w:jc w:val="right"/>
      </w:pPr>
      <w:r>
        <w:rPr>
          <w:sz w:val="20"/>
        </w:rPr>
        <w:t xml:space="preserve">администрации Волгограда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</w:t>
      </w:r>
    </w:p>
    <w:p>
      <w:pPr>
        <w:pStyle w:val="0"/>
        <w:jc w:val="right"/>
      </w:pPr>
      <w:r>
        <w:rPr>
          <w:sz w:val="20"/>
        </w:rPr>
        <w:t xml:space="preserve">субсидии на возмещение</w:t>
      </w:r>
    </w:p>
    <w:p>
      <w:pPr>
        <w:pStyle w:val="0"/>
        <w:jc w:val="right"/>
      </w:pPr>
      <w:r>
        <w:rPr>
          <w:sz w:val="20"/>
        </w:rPr>
        <w:t xml:space="preserve">затрат на содержание и ремонт</w:t>
      </w:r>
    </w:p>
    <w:p>
      <w:pPr>
        <w:pStyle w:val="0"/>
        <w:jc w:val="right"/>
      </w:pPr>
      <w:r>
        <w:rPr>
          <w:sz w:val="20"/>
        </w:rPr>
        <w:t xml:space="preserve">находящихся в муниципальной</w:t>
      </w:r>
    </w:p>
    <w:p>
      <w:pPr>
        <w:pStyle w:val="0"/>
        <w:jc w:val="right"/>
      </w:pPr>
      <w:r>
        <w:rPr>
          <w:sz w:val="20"/>
        </w:rPr>
        <w:t xml:space="preserve">собственности объектов</w:t>
      </w:r>
    </w:p>
    <w:p>
      <w:pPr>
        <w:pStyle w:val="0"/>
        <w:jc w:val="right"/>
      </w:pPr>
      <w:r>
        <w:rPr>
          <w:sz w:val="20"/>
        </w:rPr>
        <w:t xml:space="preserve">гидротехнических сооружений</w:t>
      </w:r>
    </w:p>
    <w:p>
      <w:pPr>
        <w:pStyle w:val="0"/>
        <w:jc w:val="right"/>
      </w:pPr>
      <w:r>
        <w:rPr>
          <w:sz w:val="20"/>
        </w:rPr>
        <w:t xml:space="preserve">на территории городского округа</w:t>
      </w:r>
    </w:p>
    <w:p>
      <w:pPr>
        <w:pStyle w:val="0"/>
        <w:jc w:val="right"/>
      </w:pPr>
      <w:r>
        <w:rPr>
          <w:sz w:val="20"/>
        </w:rPr>
        <w:t xml:space="preserve">город-герой Волгоград,</w:t>
      </w:r>
    </w:p>
    <w:p>
      <w:pPr>
        <w:pStyle w:val="0"/>
        <w:jc w:val="right"/>
      </w:pPr>
      <w:r>
        <w:rPr>
          <w:sz w:val="20"/>
        </w:rPr>
        <w:t xml:space="preserve">утвержденному 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Волгограда</w:t>
      </w:r>
    </w:p>
    <w:p>
      <w:pPr>
        <w:pStyle w:val="0"/>
        <w:jc w:val="right"/>
      </w:pPr>
      <w:r>
        <w:rPr>
          <w:sz w:val="20"/>
        </w:rPr>
        <w:t xml:space="preserve">от 27.03.2018 N 356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371" w:name="P371"/>
    <w:bookmarkEnd w:id="371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        о фактически произведенных затратах на содержание и ремонт</w:t>
      </w:r>
    </w:p>
    <w:p>
      <w:pPr>
        <w:pStyle w:val="1"/>
        <w:jc w:val="both"/>
      </w:pPr>
      <w:r>
        <w:rPr>
          <w:sz w:val="20"/>
        </w:rPr>
        <w:t xml:space="preserve">            находящихся в муниципальной собственности объектов</w:t>
      </w:r>
    </w:p>
    <w:p>
      <w:pPr>
        <w:pStyle w:val="1"/>
        <w:jc w:val="both"/>
      </w:pPr>
      <w:r>
        <w:rPr>
          <w:sz w:val="20"/>
        </w:rPr>
        <w:t xml:space="preserve">        гидротехнических сооружений на территории городского округа</w:t>
      </w:r>
    </w:p>
    <w:p>
      <w:pPr>
        <w:pStyle w:val="1"/>
        <w:jc w:val="both"/>
      </w:pPr>
      <w:r>
        <w:rPr>
          <w:sz w:val="20"/>
        </w:rPr>
        <w:t xml:space="preserve">                           город-герой Волгоград</w:t>
      </w:r>
    </w:p>
    <w:p>
      <w:pPr>
        <w:pStyle w:val="1"/>
        <w:jc w:val="both"/>
      </w:pPr>
      <w:r>
        <w:rPr>
          <w:sz w:val="20"/>
        </w:rPr>
        <w:t xml:space="preserve">                     за _____________________ 20___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от "__" ______________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соглашением о предоставлении субсидии на возмещение</w:t>
      </w:r>
    </w:p>
    <w:p>
      <w:pPr>
        <w:pStyle w:val="1"/>
        <w:jc w:val="both"/>
      </w:pPr>
      <w:r>
        <w:rPr>
          <w:sz w:val="20"/>
        </w:rPr>
        <w:t xml:space="preserve">затрат  на  содержание  и  ремонт находящихся в муниципальной собственности</w:t>
      </w:r>
    </w:p>
    <w:p>
      <w:pPr>
        <w:pStyle w:val="1"/>
        <w:jc w:val="both"/>
      </w:pPr>
      <w:r>
        <w:rPr>
          <w:sz w:val="20"/>
        </w:rPr>
        <w:t xml:space="preserve">объектов   гидротехнических  сооружений  на  территории  городского  округа</w:t>
      </w:r>
    </w:p>
    <w:p>
      <w:pPr>
        <w:pStyle w:val="1"/>
        <w:jc w:val="both"/>
      </w:pPr>
      <w:r>
        <w:rPr>
          <w:sz w:val="20"/>
        </w:rPr>
        <w:t xml:space="preserve">город-герой  Волгоград  от "__" _______________ 20__ г. N ________ (далее -</w:t>
      </w:r>
    </w:p>
    <w:p>
      <w:pPr>
        <w:pStyle w:val="1"/>
        <w:jc w:val="both"/>
      </w:pPr>
      <w:r>
        <w:rPr>
          <w:sz w:val="20"/>
        </w:rPr>
        <w:t xml:space="preserve">соглашение)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юридического лица)</w:t>
      </w:r>
    </w:p>
    <w:p>
      <w:pPr>
        <w:pStyle w:val="1"/>
        <w:jc w:val="both"/>
      </w:pPr>
      <w:r>
        <w:rPr>
          <w:sz w:val="20"/>
        </w:rPr>
        <w:t xml:space="preserve">именуемое  в  дальнейшем получатель субсидии, произвел следующие затраты на</w:t>
      </w:r>
    </w:p>
    <w:p>
      <w:pPr>
        <w:pStyle w:val="1"/>
        <w:jc w:val="both"/>
      </w:pPr>
      <w:r>
        <w:rPr>
          <w:sz w:val="20"/>
        </w:rPr>
        <w:t xml:space="preserve">выполнение  работ  по  содержанию  и  ремонту  находящихся  в муниципальной</w:t>
      </w:r>
    </w:p>
    <w:p>
      <w:pPr>
        <w:pStyle w:val="1"/>
        <w:jc w:val="both"/>
      </w:pPr>
      <w:r>
        <w:rPr>
          <w:sz w:val="20"/>
        </w:rPr>
        <w:t xml:space="preserve">собственности объектов гидротехнических сооружений на территории городского</w:t>
      </w:r>
    </w:p>
    <w:p>
      <w:pPr>
        <w:pStyle w:val="1"/>
        <w:jc w:val="both"/>
      </w:pPr>
      <w:r>
        <w:rPr>
          <w:sz w:val="20"/>
        </w:rPr>
        <w:t xml:space="preserve">округа город-герой Волгоград: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907"/>
        <w:gridCol w:w="850"/>
        <w:gridCol w:w="964"/>
        <w:gridCol w:w="1134"/>
        <w:gridCol w:w="907"/>
        <w:gridCol w:w="794"/>
        <w:gridCol w:w="737"/>
        <w:gridCol w:w="1247"/>
        <w:gridCol w:w="96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работ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Плановый объем работ на год (по соглашению)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Плановый объем затрат на текущий месяц (по соглашению)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(руб.)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Плановый объем затрат на год (по соглашению) (руб.)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выполненных работ за месяц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выполненных работ за год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Фактический объем затрат за текущий месяц (руб.)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Фактический объем затрат за год (руб.)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Расшифровка фактически произведенных затрат на содержание</w:t>
      </w:r>
    </w:p>
    <w:p>
      <w:pPr>
        <w:pStyle w:val="1"/>
        <w:jc w:val="both"/>
      </w:pPr>
      <w:r>
        <w:rPr>
          <w:sz w:val="20"/>
        </w:rPr>
        <w:t xml:space="preserve">        и ремонт находящихся в муниципальной собственности объектов</w:t>
      </w:r>
    </w:p>
    <w:p>
      <w:pPr>
        <w:pStyle w:val="1"/>
        <w:jc w:val="both"/>
      </w:pPr>
      <w:r>
        <w:rPr>
          <w:sz w:val="20"/>
        </w:rPr>
        <w:t xml:space="preserve">        гидротехнических сооружений на территории городского округа</w:t>
      </w:r>
    </w:p>
    <w:p>
      <w:pPr>
        <w:pStyle w:val="1"/>
        <w:jc w:val="both"/>
      </w:pPr>
      <w:r>
        <w:rPr>
          <w:sz w:val="20"/>
        </w:rPr>
        <w:t xml:space="preserve">                           город-герой Волгоград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3515"/>
        <w:gridCol w:w="2211"/>
        <w:gridCol w:w="2608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затрат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фактических затрат за месяц (руб.)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фактических затрат за год (нарастающим итогом) (руб.)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Прямые затраты, в том числе: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Оплата труда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Начисления на оплату труда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Расходные материалы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Накладные расходы, в том числе: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Оплата труда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Начисления на оплату труда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Первичные  документы,  подтверждающие возмещение затрат на содержание и</w:t>
      </w:r>
    </w:p>
    <w:p>
      <w:pPr>
        <w:pStyle w:val="1"/>
        <w:jc w:val="both"/>
      </w:pPr>
      <w:r>
        <w:rPr>
          <w:sz w:val="20"/>
        </w:rPr>
        <w:t xml:space="preserve">ремонт  находящихся в муниципальной собственности объектов гидротехнических</w:t>
      </w:r>
    </w:p>
    <w:p>
      <w:pPr>
        <w:pStyle w:val="1"/>
        <w:jc w:val="both"/>
      </w:pPr>
      <w:r>
        <w:rPr>
          <w:sz w:val="20"/>
        </w:rPr>
        <w:t xml:space="preserve">сооружений на территории городского округа город-герой Волгоград, находятся</w:t>
      </w:r>
    </w:p>
    <w:p>
      <w:pPr>
        <w:pStyle w:val="1"/>
        <w:jc w:val="both"/>
      </w:pPr>
      <w:r>
        <w:rPr>
          <w:sz w:val="20"/>
        </w:rPr>
        <w:t xml:space="preserve">у получателя субсидии ____________________________________________________:</w:t>
      </w:r>
    </w:p>
    <w:p>
      <w:pPr>
        <w:pStyle w:val="1"/>
        <w:jc w:val="both"/>
      </w:pPr>
      <w:r>
        <w:rPr>
          <w:sz w:val="20"/>
        </w:rPr>
        <w:t xml:space="preserve">                              (наименование юридического лица)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2041"/>
        <w:gridCol w:w="454"/>
        <w:gridCol w:w="4195"/>
      </w:tblGrid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466"/>
        <w:gridCol w:w="4082"/>
        <w:gridCol w:w="439"/>
        <w:gridCol w:w="2268"/>
      </w:tblGrid>
      <w:t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Отметка о принятии и проверке отчета:</w:t>
            </w:r>
          </w:p>
        </w:tc>
      </w:tr>
      <w:tr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Комитет по строительству</w:t>
      </w:r>
    </w:p>
    <w:p>
      <w:pPr>
        <w:pStyle w:val="0"/>
        <w:jc w:val="right"/>
      </w:pPr>
      <w:r>
        <w:rPr>
          <w:sz w:val="20"/>
        </w:rPr>
        <w:t xml:space="preserve">администрации Волгограда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Волгограда от 27.03.2018 N 356</w:t>
            <w:br/>
            <w:t>(ред. от 03.02.2023)</w:t>
            <w:br/>
            <w:t>"Об утверждении Порядка предоставления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270892&amp;dst=100070" TargetMode="External"/><Relationship Id="rId18" Type="http://schemas.openxmlformats.org/officeDocument/2006/relationships/hyperlink" Target="https://login.consultant.ru/link/?req=doc&amp;base=RLAW180&amp;n=258430&amp;dst=100005" TargetMode="External"/><Relationship Id="rId26" Type="http://schemas.openxmlformats.org/officeDocument/2006/relationships/hyperlink" Target="https://login.consultant.ru/link/?req=doc&amp;base=RLAW180&amp;n=255402&amp;dst=100015" TargetMode="External"/><Relationship Id="rId39" Type="http://schemas.openxmlformats.org/officeDocument/2006/relationships/hyperlink" Target="https://login.consultant.ru/link/?req=doc&amp;base=RLAW180&amp;n=255402&amp;dst=100023" TargetMode="External"/><Relationship Id="rId21" Type="http://schemas.openxmlformats.org/officeDocument/2006/relationships/hyperlink" Target="https://login.consultant.ru/link/?req=doc&amp;base=RLAW180&amp;n=255402&amp;dst=100010" TargetMode="External"/><Relationship Id="rId34" Type="http://schemas.openxmlformats.org/officeDocument/2006/relationships/hyperlink" Target="https://login.consultant.ru/link/?req=doc&amp;base=RLAW180&amp;n=233924&amp;dst=100017" TargetMode="External"/><Relationship Id="rId42" Type="http://schemas.openxmlformats.org/officeDocument/2006/relationships/hyperlink" Target="https://login.consultant.ru/link/?req=doc&amp;base=RLAW180&amp;n=255402&amp;dst=100026" TargetMode="External"/><Relationship Id="rId47" Type="http://schemas.openxmlformats.org/officeDocument/2006/relationships/hyperlink" Target="https://login.consultant.ru/link/?req=doc&amp;base=LAW&amp;n=465569&amp;dst=3704" TargetMode="External"/><Relationship Id="rId50" Type="http://schemas.openxmlformats.org/officeDocument/2006/relationships/hyperlink" Target="https://login.consultant.ru/link/?req=doc&amp;base=RLAW180&amp;n=255402&amp;dst=100031" TargetMode="External"/><Relationship Id="rId7" Type="http://schemas.openxmlformats.org/officeDocument/2006/relationships/hyperlink" Target="https://login.consultant.ru/link/?req=doc&amp;base=RLAW180&amp;n=228197&amp;dst=100005" TargetMode="External"/><Relationship Id="rId2" Type="http://schemas.openxmlformats.org/officeDocument/2006/relationships/image" Target="media/image1.png"/><Relationship Id="rId16" Type="http://schemas.openxmlformats.org/officeDocument/2006/relationships/hyperlink" Target="https://login.consultant.ru/link/?req=doc&amp;base=RLAW180&amp;n=233924&amp;dst=100005" TargetMode="External"/><Relationship Id="rId29" Type="http://schemas.openxmlformats.org/officeDocument/2006/relationships/hyperlink" Target="https://login.consultant.ru/link/?req=doc&amp;base=RLAW180&amp;n=233924&amp;dst=100008" TargetMode="External"/><Relationship Id="rId11" Type="http://schemas.openxmlformats.org/officeDocument/2006/relationships/hyperlink" Target="https://login.consultant.ru/link/?req=doc&amp;base=LAW&amp;n=465569&amp;dst=103399" TargetMode="External"/><Relationship Id="rId24" Type="http://schemas.openxmlformats.org/officeDocument/2006/relationships/hyperlink" Target="https://login.consultant.ru/link/?req=doc&amp;base=LAW&amp;n=465569&amp;dst=3704" TargetMode="External"/><Relationship Id="rId32" Type="http://schemas.openxmlformats.org/officeDocument/2006/relationships/hyperlink" Target="https://login.consultant.ru/link/?req=doc&amp;base=RLAW180&amp;n=233924&amp;dst=100010" TargetMode="External"/><Relationship Id="rId37" Type="http://schemas.openxmlformats.org/officeDocument/2006/relationships/hyperlink" Target="https://login.consultant.ru/link/?req=doc&amp;base=RLAW180&amp;n=255402&amp;dst=100020" TargetMode="External"/><Relationship Id="rId40" Type="http://schemas.openxmlformats.org/officeDocument/2006/relationships/hyperlink" Target="https://login.consultant.ru/link/?req=doc&amp;base=RLAW180&amp;n=255402&amp;dst=100024" TargetMode="External"/><Relationship Id="rId45" Type="http://schemas.openxmlformats.org/officeDocument/2006/relationships/hyperlink" Target="https://login.consultant.ru/link/?req=doc&amp;base=RLAW180&amp;n=255402&amp;dst=100028" TargetMode="External"/><Relationship Id="rId53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0&amp;n=258430&amp;dst=100005" TargetMode="External"/><Relationship Id="rId19" Type="http://schemas.openxmlformats.org/officeDocument/2006/relationships/hyperlink" Target="https://login.consultant.ru/link/?req=doc&amp;base=RLAW180&amp;n=255402&amp;dst=100007" TargetMode="External"/><Relationship Id="rId31" Type="http://schemas.openxmlformats.org/officeDocument/2006/relationships/hyperlink" Target="https://login.consultant.ru/link/?req=doc&amp;base=LAW&amp;n=435381&amp;dst=100036" TargetMode="External"/><Relationship Id="rId44" Type="http://schemas.openxmlformats.org/officeDocument/2006/relationships/hyperlink" Target="https://login.consultant.ru/link/?req=doc&amp;base=LAW&amp;n=426023" TargetMode="External"/><Relationship Id="rId52" Type="http://schemas.openxmlformats.org/officeDocument/2006/relationships/customXml" Target="../customXml/item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0&amp;n=255402&amp;dst=100005" TargetMode="External"/><Relationship Id="rId14" Type="http://schemas.openxmlformats.org/officeDocument/2006/relationships/hyperlink" Target="https://login.consultant.ru/link/?req=doc&amp;base=RLAW180&amp;n=270892&amp;dst=100420" TargetMode="External"/><Relationship Id="rId22" Type="http://schemas.openxmlformats.org/officeDocument/2006/relationships/hyperlink" Target="https://login.consultant.ru/link/?req=doc&amp;base=RLAW180&amp;n=258430&amp;dst=100006" TargetMode="External"/><Relationship Id="rId27" Type="http://schemas.openxmlformats.org/officeDocument/2006/relationships/hyperlink" Target="https://login.consultant.ru/link/?req=doc&amp;base=RLAW180&amp;n=233924&amp;dst=100007" TargetMode="External"/><Relationship Id="rId30" Type="http://schemas.openxmlformats.org/officeDocument/2006/relationships/hyperlink" Target="https://login.consultant.ru/link/?req=doc&amp;base=RLAW180&amp;n=258430&amp;dst=100008" TargetMode="External"/><Relationship Id="rId35" Type="http://schemas.openxmlformats.org/officeDocument/2006/relationships/hyperlink" Target="https://login.consultant.ru/link/?req=doc&amp;base=RLAW180&amp;n=255402&amp;dst=100017" TargetMode="External"/><Relationship Id="rId43" Type="http://schemas.openxmlformats.org/officeDocument/2006/relationships/hyperlink" Target="https://login.consultant.ru/link/?req=doc&amp;base=RLAW180&amp;n=255402&amp;dst=100027" TargetMode="External"/><Relationship Id="rId48" Type="http://schemas.openxmlformats.org/officeDocument/2006/relationships/hyperlink" Target="https://login.consultant.ru/link/?req=doc&amp;base=LAW&amp;n=465569&amp;dst=3722" TargetMode="External"/><Relationship Id="rId8" Type="http://schemas.openxmlformats.org/officeDocument/2006/relationships/hyperlink" Target="https://login.consultant.ru/link/?req=doc&amp;base=RLAW180&amp;n=233924&amp;dst=100005" TargetMode="External"/><Relationship Id="rId51" Type="http://schemas.openxmlformats.org/officeDocument/2006/relationships/hyperlink" Target="https://login.consultant.ru/link/?req=doc&amp;base=RLAW180&amp;n=255402&amp;dst=100034" TargetMode="External"/><Relationship Id="rId3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61117" TargetMode="External"/><Relationship Id="rId17" Type="http://schemas.openxmlformats.org/officeDocument/2006/relationships/hyperlink" Target="https://login.consultant.ru/link/?req=doc&amp;base=RLAW180&amp;n=255402&amp;dst=100005" TargetMode="External"/><Relationship Id="rId25" Type="http://schemas.openxmlformats.org/officeDocument/2006/relationships/hyperlink" Target="https://login.consultant.ru/link/?req=doc&amp;base=LAW&amp;n=465569&amp;dst=3722" TargetMode="External"/><Relationship Id="rId33" Type="http://schemas.openxmlformats.org/officeDocument/2006/relationships/hyperlink" Target="https://login.consultant.ru/link/?req=doc&amp;base=RLAW180&amp;n=233924&amp;dst=100015" TargetMode="External"/><Relationship Id="rId38" Type="http://schemas.openxmlformats.org/officeDocument/2006/relationships/hyperlink" Target="https://login.consultant.ru/link/?req=doc&amp;base=RLAW180&amp;n=255402&amp;dst=100021" TargetMode="External"/><Relationship Id="rId46" Type="http://schemas.openxmlformats.org/officeDocument/2006/relationships/hyperlink" Target="https://login.consultant.ru/link/?req=doc&amp;base=RLAW180&amp;n=255402&amp;dst=100030" TargetMode="External"/><Relationship Id="rId20" Type="http://schemas.openxmlformats.org/officeDocument/2006/relationships/hyperlink" Target="https://login.consultant.ru/link/?req=doc&amp;base=LAW&amp;n=448177" TargetMode="External"/><Relationship Id="rId41" Type="http://schemas.openxmlformats.org/officeDocument/2006/relationships/hyperlink" Target="https://login.consultant.ru/link/?req=doc&amp;base=RLAW180&amp;n=255402&amp;dst=100025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login.consultant.ru/link/?req=doc&amp;base=RLAW180&amp;n=228197&amp;dst=100005" TargetMode="External"/><Relationship Id="rId23" Type="http://schemas.openxmlformats.org/officeDocument/2006/relationships/hyperlink" Target="https://login.consultant.ru/link/?req=doc&amp;base=RLAW180&amp;n=255402&amp;dst=100013" TargetMode="External"/><Relationship Id="rId28" Type="http://schemas.openxmlformats.org/officeDocument/2006/relationships/hyperlink" Target="https://login.consultant.ru/link/?req=doc&amp;base=LAW&amp;n=448177" TargetMode="External"/><Relationship Id="rId36" Type="http://schemas.openxmlformats.org/officeDocument/2006/relationships/hyperlink" Target="https://login.consultant.ru/link/?req=doc&amp;base=RLAW180&amp;n=257393&amp;dst=100036" TargetMode="External"/><Relationship Id="rId49" Type="http://schemas.openxmlformats.org/officeDocument/2006/relationships/hyperlink" Target="https://login.consultant.ru/link/?req=doc&amp;base=RLAW180&amp;n=255402&amp;dst=100036" TargetMode="Externa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ED7E5-3D32-4F38-A8CB-4E74E7349C93}"/>
</file>

<file path=customXml/itemProps2.xml><?xml version="1.0" encoding="utf-8"?>
<ds:datastoreItem xmlns:ds="http://schemas.openxmlformats.org/officeDocument/2006/customXml" ds:itemID="{BF37B9FF-FBCA-475E-B5C6-3BEFC7000AB4}"/>
</file>

<file path=customXml/itemProps3.xml><?xml version="1.0" encoding="utf-8"?>
<ds:datastoreItem xmlns:ds="http://schemas.openxmlformats.org/officeDocument/2006/customXml" ds:itemID="{88C36A09-86E3-4378-B0EA-4D2B391DF89A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Волгограда от 27.03.2018 N 356
(ред. от 03.02.2023)
"Об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Волгоград"</dc:title>
  <dcterms:created xsi:type="dcterms:W3CDTF">2024-01-09T10:53:54Z</dcterms:created>
</cp:coreProperties>
</file>