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76F" w:rsidRPr="00F224FB" w:rsidRDefault="0023176F" w:rsidP="00F224FB">
      <w:pPr>
        <w:spacing w:after="0" w:line="240" w:lineRule="auto"/>
        <w:ind w:firstLine="709"/>
        <w:jc w:val="both"/>
        <w:outlineLvl w:val="1"/>
        <w:rPr>
          <w:rFonts w:ascii="Times New Roman" w:eastAsia="Times New Roman" w:hAnsi="Times New Roman" w:cs="Times New Roman"/>
          <w:b/>
          <w:bCs/>
          <w:kern w:val="36"/>
          <w:sz w:val="32"/>
          <w:szCs w:val="24"/>
          <w:lang w:eastAsia="ru-RU"/>
        </w:rPr>
      </w:pPr>
      <w:bookmarkStart w:id="0" w:name="_GoBack"/>
      <w:r w:rsidRPr="00F224FB">
        <w:rPr>
          <w:rFonts w:ascii="Times New Roman" w:eastAsia="Times New Roman" w:hAnsi="Times New Roman" w:cs="Times New Roman"/>
          <w:b/>
          <w:bCs/>
          <w:kern w:val="36"/>
          <w:sz w:val="32"/>
          <w:szCs w:val="24"/>
          <w:lang w:eastAsia="ru-RU"/>
        </w:rPr>
        <w:t>Признаки финансовых пирамид</w:t>
      </w:r>
    </w:p>
    <w:bookmarkEnd w:id="0"/>
    <w:p w:rsidR="00F224FB" w:rsidRDefault="00F224FB" w:rsidP="00F224FB">
      <w:pPr>
        <w:spacing w:after="0" w:line="240" w:lineRule="auto"/>
        <w:ind w:firstLine="709"/>
        <w:jc w:val="both"/>
        <w:rPr>
          <w:rFonts w:ascii="Times New Roman" w:eastAsia="Times New Roman" w:hAnsi="Times New Roman" w:cs="Times New Roman"/>
          <w:sz w:val="24"/>
          <w:szCs w:val="24"/>
          <w:lang w:eastAsia="ru-RU"/>
        </w:rPr>
      </w:pPr>
    </w:p>
    <w:p w:rsidR="0023176F" w:rsidRPr="00F224FB" w:rsidRDefault="0023176F" w:rsidP="00F224FB">
      <w:pPr>
        <w:spacing w:after="0" w:line="240" w:lineRule="auto"/>
        <w:ind w:firstLine="709"/>
        <w:jc w:val="both"/>
        <w:rPr>
          <w:rFonts w:ascii="Times New Roman" w:eastAsia="Times New Roman" w:hAnsi="Times New Roman" w:cs="Times New Roman"/>
          <w:sz w:val="24"/>
          <w:szCs w:val="24"/>
          <w:lang w:eastAsia="ru-RU"/>
        </w:rPr>
      </w:pPr>
      <w:r w:rsidRPr="00F224FB">
        <w:rPr>
          <w:rFonts w:ascii="Times New Roman" w:eastAsia="Times New Roman" w:hAnsi="Times New Roman" w:cs="Times New Roman"/>
          <w:sz w:val="24"/>
          <w:szCs w:val="24"/>
          <w:lang w:eastAsia="ru-RU"/>
        </w:rPr>
        <w:t>Финансовая пирамида (также инвестиционная пирамида) — способ обеспечения дохода участникам структуры за счёт постоянного привлечения денежных средств. Доход первым участникам пирамиды выплачивается за счёт вкладов последующих участников. В большинстве случаев истинный источник получения дохода скрывается и декларируется вымышленный или малозначимый. Подобная подмена является мошенничеством.</w:t>
      </w:r>
    </w:p>
    <w:p w:rsidR="0023176F" w:rsidRPr="00F224FB" w:rsidRDefault="0023176F" w:rsidP="00F224FB">
      <w:pPr>
        <w:spacing w:after="0" w:line="240" w:lineRule="auto"/>
        <w:ind w:firstLine="709"/>
        <w:jc w:val="both"/>
        <w:rPr>
          <w:rFonts w:ascii="Times New Roman" w:eastAsia="Times New Roman" w:hAnsi="Times New Roman" w:cs="Times New Roman"/>
          <w:sz w:val="24"/>
          <w:szCs w:val="24"/>
          <w:lang w:eastAsia="ru-RU"/>
        </w:rPr>
      </w:pPr>
      <w:r w:rsidRPr="00F224FB">
        <w:rPr>
          <w:rFonts w:ascii="Times New Roman" w:eastAsia="Times New Roman" w:hAnsi="Times New Roman" w:cs="Times New Roman"/>
          <w:sz w:val="24"/>
          <w:szCs w:val="24"/>
          <w:lang w:eastAsia="ru-RU"/>
        </w:rPr>
        <w:t>Как правило, в финансовой пирамиде обещается высокая доходность, которую невозможно поддерживать длительное время, а погашение обязательств пирамиды перед всеми участниками становится заведомо невыполнимо.</w:t>
      </w:r>
    </w:p>
    <w:p w:rsidR="0023176F" w:rsidRPr="00F224FB" w:rsidRDefault="0023176F" w:rsidP="00F224FB">
      <w:pPr>
        <w:spacing w:after="0" w:line="240" w:lineRule="auto"/>
        <w:ind w:firstLine="709"/>
        <w:jc w:val="both"/>
        <w:rPr>
          <w:rFonts w:ascii="Times New Roman" w:eastAsia="Times New Roman" w:hAnsi="Times New Roman" w:cs="Times New Roman"/>
          <w:sz w:val="24"/>
          <w:szCs w:val="24"/>
          <w:lang w:eastAsia="ru-RU"/>
        </w:rPr>
      </w:pPr>
      <w:r w:rsidRPr="00F224FB">
        <w:rPr>
          <w:rFonts w:ascii="Times New Roman" w:eastAsia="Times New Roman" w:hAnsi="Times New Roman" w:cs="Times New Roman"/>
          <w:sz w:val="24"/>
          <w:szCs w:val="24"/>
          <w:lang w:eastAsia="ru-RU"/>
        </w:rPr>
        <w:t>Обычно финансовые пирамиды регистрируются как коммерческие учреждения и привлекают средства для финансирования некоего проекта. Если реальная доходность проекта оказывается ниже обещанных инвесторам доходов или вообще отсутствует, значит, часть средств новых инвесторов направляется на выплату дохода. Закономерным итогом такой ситуации является банкротство проекта и убытки последних инвесторов. Ведь собранные средства не направляются на покупку ликвидных активов, а сразу используются для выплат предыдущим участникам, рекламы и дохода организаторов. Чем дольше функционирует пирамида, тем меньше процент возможного возврата при её ликвидации.</w:t>
      </w:r>
    </w:p>
    <w:p w:rsidR="0023176F" w:rsidRPr="00F224FB" w:rsidRDefault="0023176F" w:rsidP="00F224FB">
      <w:pPr>
        <w:spacing w:after="0" w:line="240" w:lineRule="auto"/>
        <w:ind w:firstLine="709"/>
        <w:jc w:val="both"/>
        <w:rPr>
          <w:rFonts w:ascii="Times New Roman" w:eastAsia="Times New Roman" w:hAnsi="Times New Roman" w:cs="Times New Roman"/>
          <w:sz w:val="24"/>
          <w:szCs w:val="24"/>
          <w:lang w:eastAsia="ru-RU"/>
        </w:rPr>
      </w:pPr>
      <w:r w:rsidRPr="00F224FB">
        <w:rPr>
          <w:rFonts w:ascii="Times New Roman" w:eastAsia="Times New Roman" w:hAnsi="Times New Roman" w:cs="Times New Roman"/>
          <w:sz w:val="24"/>
          <w:szCs w:val="24"/>
          <w:lang w:eastAsia="ru-RU"/>
        </w:rPr>
        <w:t xml:space="preserve">Принципиальным отличием финансовой пирамиды от реального </w:t>
      </w:r>
      <w:proofErr w:type="gramStart"/>
      <w:r w:rsidRPr="00F224FB">
        <w:rPr>
          <w:rFonts w:ascii="Times New Roman" w:eastAsia="Times New Roman" w:hAnsi="Times New Roman" w:cs="Times New Roman"/>
          <w:sz w:val="24"/>
          <w:szCs w:val="24"/>
          <w:lang w:eastAsia="ru-RU"/>
        </w:rPr>
        <w:t>бизнес-проекта</w:t>
      </w:r>
      <w:proofErr w:type="gramEnd"/>
      <w:r w:rsidRPr="00F224FB">
        <w:rPr>
          <w:rFonts w:ascii="Times New Roman" w:eastAsia="Times New Roman" w:hAnsi="Times New Roman" w:cs="Times New Roman"/>
          <w:sz w:val="24"/>
          <w:szCs w:val="24"/>
          <w:lang w:eastAsia="ru-RU"/>
        </w:rPr>
        <w:t xml:space="preserve"> является источник выплаты дохода. Если сумма выплат дохода стабильно превышает размер прибавочной стоимости, которую обеспечивает данный бизнес, то данный проект является пирамидой.</w:t>
      </w:r>
    </w:p>
    <w:p w:rsidR="0023176F" w:rsidRPr="00F224FB" w:rsidRDefault="0023176F" w:rsidP="00F224FB">
      <w:pPr>
        <w:spacing w:after="0" w:line="240" w:lineRule="auto"/>
        <w:ind w:firstLine="709"/>
        <w:jc w:val="both"/>
        <w:rPr>
          <w:rFonts w:ascii="Times New Roman" w:eastAsia="Times New Roman" w:hAnsi="Times New Roman" w:cs="Times New Roman"/>
          <w:sz w:val="24"/>
          <w:szCs w:val="24"/>
          <w:lang w:eastAsia="ru-RU"/>
        </w:rPr>
      </w:pPr>
      <w:r w:rsidRPr="00F224FB">
        <w:rPr>
          <w:rFonts w:ascii="Times New Roman" w:eastAsia="Times New Roman" w:hAnsi="Times New Roman" w:cs="Times New Roman"/>
          <w:sz w:val="24"/>
          <w:szCs w:val="24"/>
          <w:lang w:eastAsia="ru-RU"/>
        </w:rPr>
        <w:t>Финансовые мошенники привлекают к себе внимание граждан следующим:</w:t>
      </w:r>
    </w:p>
    <w:p w:rsidR="0023176F" w:rsidRPr="00F224FB" w:rsidRDefault="0023176F" w:rsidP="00F224FB">
      <w:pPr>
        <w:spacing w:after="0" w:line="240" w:lineRule="auto"/>
        <w:ind w:firstLine="709"/>
        <w:jc w:val="both"/>
        <w:rPr>
          <w:rFonts w:ascii="Times New Roman" w:eastAsia="Times New Roman" w:hAnsi="Times New Roman" w:cs="Times New Roman"/>
          <w:sz w:val="24"/>
          <w:szCs w:val="24"/>
          <w:lang w:eastAsia="ru-RU"/>
        </w:rPr>
      </w:pPr>
      <w:r w:rsidRPr="00F224FB">
        <w:rPr>
          <w:rFonts w:ascii="Times New Roman" w:eastAsia="Times New Roman" w:hAnsi="Times New Roman" w:cs="Times New Roman"/>
          <w:sz w:val="24"/>
          <w:szCs w:val="24"/>
          <w:lang w:eastAsia="ru-RU"/>
        </w:rPr>
        <w:t>- агрессивная реклама (бесплатные информационно-рекламные газеты, наружная реклама, листовки в подъездах, яркие фасады офисов);</w:t>
      </w:r>
    </w:p>
    <w:p w:rsidR="0023176F" w:rsidRPr="00F224FB" w:rsidRDefault="0023176F" w:rsidP="00F224FB">
      <w:pPr>
        <w:spacing w:after="0" w:line="240" w:lineRule="auto"/>
        <w:ind w:firstLine="709"/>
        <w:jc w:val="both"/>
        <w:rPr>
          <w:rFonts w:ascii="Times New Roman" w:eastAsia="Times New Roman" w:hAnsi="Times New Roman" w:cs="Times New Roman"/>
          <w:sz w:val="24"/>
          <w:szCs w:val="24"/>
          <w:lang w:eastAsia="ru-RU"/>
        </w:rPr>
      </w:pPr>
      <w:r w:rsidRPr="00F224FB">
        <w:rPr>
          <w:rFonts w:ascii="Times New Roman" w:eastAsia="Times New Roman" w:hAnsi="Times New Roman" w:cs="Times New Roman"/>
          <w:sz w:val="24"/>
          <w:szCs w:val="24"/>
          <w:lang w:eastAsia="ru-RU"/>
        </w:rPr>
        <w:t>- обещание высокой доходности вложений (более 25% годовых);</w:t>
      </w:r>
    </w:p>
    <w:p w:rsidR="0023176F" w:rsidRPr="00F224FB" w:rsidRDefault="0023176F" w:rsidP="00F224FB">
      <w:pPr>
        <w:spacing w:after="0" w:line="240" w:lineRule="auto"/>
        <w:ind w:firstLine="709"/>
        <w:jc w:val="both"/>
        <w:rPr>
          <w:rFonts w:ascii="Times New Roman" w:eastAsia="Times New Roman" w:hAnsi="Times New Roman" w:cs="Times New Roman"/>
          <w:sz w:val="24"/>
          <w:szCs w:val="24"/>
          <w:lang w:eastAsia="ru-RU"/>
        </w:rPr>
      </w:pPr>
      <w:r w:rsidRPr="00F224FB">
        <w:rPr>
          <w:rFonts w:ascii="Times New Roman" w:eastAsia="Times New Roman" w:hAnsi="Times New Roman" w:cs="Times New Roman"/>
          <w:sz w:val="24"/>
          <w:szCs w:val="24"/>
          <w:lang w:eastAsia="ru-RU"/>
        </w:rPr>
        <w:t>- компания создана недавно, у неё нет интернет-сайта;</w:t>
      </w:r>
    </w:p>
    <w:p w:rsidR="0023176F" w:rsidRPr="00F224FB" w:rsidRDefault="0023176F" w:rsidP="00F224FB">
      <w:pPr>
        <w:spacing w:after="0" w:line="240" w:lineRule="auto"/>
        <w:ind w:firstLine="709"/>
        <w:jc w:val="both"/>
        <w:rPr>
          <w:rFonts w:ascii="Times New Roman" w:eastAsia="Times New Roman" w:hAnsi="Times New Roman" w:cs="Times New Roman"/>
          <w:sz w:val="24"/>
          <w:szCs w:val="24"/>
          <w:lang w:eastAsia="ru-RU"/>
        </w:rPr>
      </w:pPr>
      <w:r w:rsidRPr="00F224FB">
        <w:rPr>
          <w:rFonts w:ascii="Times New Roman" w:eastAsia="Times New Roman" w:hAnsi="Times New Roman" w:cs="Times New Roman"/>
          <w:sz w:val="24"/>
          <w:szCs w:val="24"/>
          <w:lang w:eastAsia="ru-RU"/>
        </w:rPr>
        <w:t>- призыв не раздумывать и вкладывать быстро;</w:t>
      </w:r>
    </w:p>
    <w:p w:rsidR="0023176F" w:rsidRPr="00F224FB" w:rsidRDefault="0023176F" w:rsidP="00F224FB">
      <w:pPr>
        <w:spacing w:after="0" w:line="240" w:lineRule="auto"/>
        <w:ind w:firstLine="709"/>
        <w:jc w:val="both"/>
        <w:rPr>
          <w:rFonts w:ascii="Times New Roman" w:eastAsia="Times New Roman" w:hAnsi="Times New Roman" w:cs="Times New Roman"/>
          <w:sz w:val="24"/>
          <w:szCs w:val="24"/>
          <w:lang w:eastAsia="ru-RU"/>
        </w:rPr>
      </w:pPr>
      <w:r w:rsidRPr="00F224FB">
        <w:rPr>
          <w:rFonts w:ascii="Times New Roman" w:eastAsia="Times New Roman" w:hAnsi="Times New Roman" w:cs="Times New Roman"/>
          <w:sz w:val="24"/>
          <w:szCs w:val="24"/>
          <w:lang w:eastAsia="ru-RU"/>
        </w:rPr>
        <w:t>- организация бизнеса на принципах сетевого маркетинга, когда доход участника (инвестора/вкладчика) формируется за счёт инвестиций/вложений новых привлекаемых им участников. Обещание вознаграждения за приведённых новых клиентов;</w:t>
      </w:r>
    </w:p>
    <w:p w:rsidR="0023176F" w:rsidRPr="00F224FB" w:rsidRDefault="0023176F" w:rsidP="00F224FB">
      <w:pPr>
        <w:spacing w:after="0" w:line="240" w:lineRule="auto"/>
        <w:ind w:firstLine="709"/>
        <w:jc w:val="both"/>
        <w:rPr>
          <w:rFonts w:ascii="Times New Roman" w:eastAsia="Times New Roman" w:hAnsi="Times New Roman" w:cs="Times New Roman"/>
          <w:sz w:val="24"/>
          <w:szCs w:val="24"/>
          <w:lang w:eastAsia="ru-RU"/>
        </w:rPr>
      </w:pPr>
      <w:r w:rsidRPr="00F224FB">
        <w:rPr>
          <w:rFonts w:ascii="Times New Roman" w:eastAsia="Times New Roman" w:hAnsi="Times New Roman" w:cs="Times New Roman"/>
          <w:sz w:val="24"/>
          <w:szCs w:val="24"/>
          <w:lang w:eastAsia="ru-RU"/>
        </w:rPr>
        <w:t>- публикация материалов, формирующих негативное отношение граждан к банкам по причине их частого банкротства, а также низкой доходности вкладов.</w:t>
      </w:r>
    </w:p>
    <w:p w:rsidR="0023176F" w:rsidRPr="00F224FB" w:rsidRDefault="0023176F" w:rsidP="00F224FB">
      <w:pPr>
        <w:spacing w:after="0" w:line="240" w:lineRule="auto"/>
        <w:ind w:firstLine="709"/>
        <w:jc w:val="both"/>
        <w:rPr>
          <w:rFonts w:ascii="Times New Roman" w:eastAsia="Times New Roman" w:hAnsi="Times New Roman" w:cs="Times New Roman"/>
          <w:sz w:val="24"/>
          <w:szCs w:val="24"/>
          <w:lang w:eastAsia="ru-RU"/>
        </w:rPr>
      </w:pPr>
      <w:r w:rsidRPr="00F224FB">
        <w:rPr>
          <w:rFonts w:ascii="Times New Roman" w:eastAsia="Times New Roman" w:hAnsi="Times New Roman" w:cs="Times New Roman"/>
          <w:sz w:val="24"/>
          <w:szCs w:val="24"/>
          <w:lang w:eastAsia="ru-RU"/>
        </w:rPr>
        <w:t xml:space="preserve">- отсутствие точного определения деятельности организации, физического лица или публичного проекта (заявление об уникальной деятельности и объяснение </w:t>
      </w:r>
      <w:proofErr w:type="spellStart"/>
      <w:r w:rsidRPr="00F224FB">
        <w:rPr>
          <w:rFonts w:ascii="Times New Roman" w:eastAsia="Times New Roman" w:hAnsi="Times New Roman" w:cs="Times New Roman"/>
          <w:sz w:val="24"/>
          <w:szCs w:val="24"/>
          <w:lang w:eastAsia="ru-RU"/>
        </w:rPr>
        <w:t>сверхдоходности</w:t>
      </w:r>
      <w:proofErr w:type="spellEnd"/>
      <w:r w:rsidRPr="00F224FB">
        <w:rPr>
          <w:rFonts w:ascii="Times New Roman" w:eastAsia="Times New Roman" w:hAnsi="Times New Roman" w:cs="Times New Roman"/>
          <w:sz w:val="24"/>
          <w:szCs w:val="24"/>
          <w:lang w:eastAsia="ru-RU"/>
        </w:rPr>
        <w:t xml:space="preserve"> неведомыми сверхдоходными проектами);</w:t>
      </w:r>
    </w:p>
    <w:p w:rsidR="0023176F" w:rsidRPr="00F224FB" w:rsidRDefault="0023176F" w:rsidP="00F224FB">
      <w:pPr>
        <w:spacing w:after="0" w:line="240" w:lineRule="auto"/>
        <w:ind w:firstLine="709"/>
        <w:jc w:val="both"/>
        <w:rPr>
          <w:rFonts w:ascii="Times New Roman" w:eastAsia="Times New Roman" w:hAnsi="Times New Roman" w:cs="Times New Roman"/>
          <w:sz w:val="24"/>
          <w:szCs w:val="24"/>
          <w:lang w:eastAsia="ru-RU"/>
        </w:rPr>
      </w:pPr>
      <w:r w:rsidRPr="00F224FB">
        <w:rPr>
          <w:rFonts w:ascii="Times New Roman" w:eastAsia="Times New Roman" w:hAnsi="Times New Roman" w:cs="Times New Roman"/>
          <w:sz w:val="24"/>
          <w:szCs w:val="24"/>
          <w:lang w:eastAsia="ru-RU"/>
        </w:rPr>
        <w:t>- наличие предварительных (специальных) взносов для последующего участия в деятельности организации или проекта;</w:t>
      </w:r>
    </w:p>
    <w:p w:rsidR="0023176F" w:rsidRPr="00F224FB" w:rsidRDefault="0023176F" w:rsidP="00F224FB">
      <w:pPr>
        <w:spacing w:after="0" w:line="240" w:lineRule="auto"/>
        <w:ind w:firstLine="709"/>
        <w:jc w:val="both"/>
        <w:rPr>
          <w:rFonts w:ascii="Times New Roman" w:eastAsia="Times New Roman" w:hAnsi="Times New Roman" w:cs="Times New Roman"/>
          <w:sz w:val="24"/>
          <w:szCs w:val="24"/>
          <w:lang w:eastAsia="ru-RU"/>
        </w:rPr>
      </w:pPr>
      <w:r w:rsidRPr="00F224FB">
        <w:rPr>
          <w:rFonts w:ascii="Times New Roman" w:eastAsia="Times New Roman" w:hAnsi="Times New Roman" w:cs="Times New Roman"/>
          <w:sz w:val="24"/>
          <w:szCs w:val="24"/>
          <w:lang w:eastAsia="ru-RU"/>
        </w:rPr>
        <w:t xml:space="preserve">- использование в наименовании, символике, рекламных объявлениях слов и словосочетаний или символики, делающих их похожими на известные компании, бренды (банки, </w:t>
      </w:r>
      <w:proofErr w:type="spellStart"/>
      <w:r w:rsidRPr="00F224FB">
        <w:rPr>
          <w:rFonts w:ascii="Times New Roman" w:eastAsia="Times New Roman" w:hAnsi="Times New Roman" w:cs="Times New Roman"/>
          <w:sz w:val="24"/>
          <w:szCs w:val="24"/>
          <w:lang w:eastAsia="ru-RU"/>
        </w:rPr>
        <w:t>микрофинансовые</w:t>
      </w:r>
      <w:proofErr w:type="spellEnd"/>
      <w:r w:rsidRPr="00F224FB">
        <w:rPr>
          <w:rFonts w:ascii="Times New Roman" w:eastAsia="Times New Roman" w:hAnsi="Times New Roman" w:cs="Times New Roman"/>
          <w:sz w:val="24"/>
          <w:szCs w:val="24"/>
          <w:lang w:eastAsia="ru-RU"/>
        </w:rPr>
        <w:t xml:space="preserve"> организации);</w:t>
      </w:r>
    </w:p>
    <w:p w:rsidR="0023176F" w:rsidRPr="00F224FB" w:rsidRDefault="0023176F" w:rsidP="00F224FB">
      <w:pPr>
        <w:spacing w:after="0" w:line="240" w:lineRule="auto"/>
        <w:ind w:firstLine="709"/>
        <w:jc w:val="both"/>
        <w:rPr>
          <w:rFonts w:ascii="Times New Roman" w:eastAsia="Times New Roman" w:hAnsi="Times New Roman" w:cs="Times New Roman"/>
          <w:sz w:val="24"/>
          <w:szCs w:val="24"/>
          <w:lang w:eastAsia="ru-RU"/>
        </w:rPr>
      </w:pPr>
      <w:r w:rsidRPr="00F224FB">
        <w:rPr>
          <w:rFonts w:ascii="Times New Roman" w:eastAsia="Times New Roman" w:hAnsi="Times New Roman" w:cs="Times New Roman"/>
          <w:sz w:val="24"/>
          <w:szCs w:val="24"/>
          <w:lang w:eastAsia="ru-RU"/>
        </w:rPr>
        <w:lastRenderedPageBreak/>
        <w:t>- неспособность организации, физического лица или публичного проекта подтвердить свою деятельность (направления размещения привлечённых средств, информацию об их размещении);</w:t>
      </w:r>
    </w:p>
    <w:p w:rsidR="0023176F" w:rsidRPr="00F224FB" w:rsidRDefault="0023176F" w:rsidP="00F224FB">
      <w:pPr>
        <w:spacing w:after="0" w:line="240" w:lineRule="auto"/>
        <w:ind w:firstLine="709"/>
        <w:jc w:val="both"/>
        <w:rPr>
          <w:rFonts w:ascii="Times New Roman" w:eastAsia="Times New Roman" w:hAnsi="Times New Roman" w:cs="Times New Roman"/>
          <w:sz w:val="24"/>
          <w:szCs w:val="24"/>
          <w:lang w:eastAsia="ru-RU"/>
        </w:rPr>
      </w:pPr>
      <w:proofErr w:type="gramStart"/>
      <w:r w:rsidRPr="00F224FB">
        <w:rPr>
          <w:rFonts w:ascii="Times New Roman" w:eastAsia="Times New Roman" w:hAnsi="Times New Roman" w:cs="Times New Roman"/>
          <w:sz w:val="24"/>
          <w:szCs w:val="24"/>
          <w:lang w:eastAsia="ru-RU"/>
        </w:rPr>
        <w:t xml:space="preserve">- привлечение денежных средств от населения в различного рода программы, в </w:t>
      </w:r>
      <w:proofErr w:type="spellStart"/>
      <w:r w:rsidRPr="00F224FB">
        <w:rPr>
          <w:rFonts w:ascii="Times New Roman" w:eastAsia="Times New Roman" w:hAnsi="Times New Roman" w:cs="Times New Roman"/>
          <w:sz w:val="24"/>
          <w:szCs w:val="24"/>
          <w:lang w:eastAsia="ru-RU"/>
        </w:rPr>
        <w:t>т.ч</w:t>
      </w:r>
      <w:proofErr w:type="spellEnd"/>
      <w:r w:rsidRPr="00F224FB">
        <w:rPr>
          <w:rFonts w:ascii="Times New Roman" w:eastAsia="Times New Roman" w:hAnsi="Times New Roman" w:cs="Times New Roman"/>
          <w:sz w:val="24"/>
          <w:szCs w:val="24"/>
          <w:lang w:eastAsia="ru-RU"/>
        </w:rPr>
        <w:t>. на приобретение автомобилей, квартир, земельных участков, товаров народного потребления и тому подобное, выступающие в качестве альтернативы банковскому кредиту;</w:t>
      </w:r>
      <w:proofErr w:type="gramEnd"/>
    </w:p>
    <w:p w:rsidR="0023176F" w:rsidRPr="00F224FB" w:rsidRDefault="0023176F" w:rsidP="00F224FB">
      <w:pPr>
        <w:spacing w:after="0" w:line="240" w:lineRule="auto"/>
        <w:ind w:firstLine="709"/>
        <w:jc w:val="both"/>
        <w:rPr>
          <w:rFonts w:ascii="Times New Roman" w:eastAsia="Times New Roman" w:hAnsi="Times New Roman" w:cs="Times New Roman"/>
          <w:sz w:val="24"/>
          <w:szCs w:val="24"/>
          <w:lang w:eastAsia="ru-RU"/>
        </w:rPr>
      </w:pPr>
      <w:r w:rsidRPr="00F224FB">
        <w:rPr>
          <w:rFonts w:ascii="Times New Roman" w:eastAsia="Times New Roman" w:hAnsi="Times New Roman" w:cs="Times New Roman"/>
          <w:sz w:val="24"/>
          <w:szCs w:val="24"/>
          <w:lang w:eastAsia="ru-RU"/>
        </w:rPr>
        <w:t>- основанием для привлечения денежных средств от населения выступает договор займа или уникальный договор, не имеющий широкого распространения в финансово-хозяйственной практике, например, договор финансирования или договор целевого финансирования;</w:t>
      </w:r>
    </w:p>
    <w:p w:rsidR="0023176F" w:rsidRPr="00F224FB" w:rsidRDefault="0023176F" w:rsidP="00F224FB">
      <w:pPr>
        <w:spacing w:after="0" w:line="240" w:lineRule="auto"/>
        <w:ind w:firstLine="709"/>
        <w:jc w:val="both"/>
        <w:rPr>
          <w:rFonts w:ascii="Times New Roman" w:eastAsia="Times New Roman" w:hAnsi="Times New Roman" w:cs="Times New Roman"/>
          <w:sz w:val="24"/>
          <w:szCs w:val="24"/>
          <w:lang w:eastAsia="ru-RU"/>
        </w:rPr>
      </w:pPr>
      <w:r w:rsidRPr="00F224FB">
        <w:rPr>
          <w:rFonts w:ascii="Times New Roman" w:eastAsia="Times New Roman" w:hAnsi="Times New Roman" w:cs="Times New Roman"/>
          <w:sz w:val="24"/>
          <w:szCs w:val="24"/>
          <w:lang w:eastAsia="ru-RU"/>
        </w:rPr>
        <w:t>- гарантирование возврата средств наличием страховки;</w:t>
      </w:r>
    </w:p>
    <w:p w:rsidR="0023176F" w:rsidRPr="00F224FB" w:rsidRDefault="0023176F" w:rsidP="00F224FB">
      <w:pPr>
        <w:spacing w:after="0" w:line="240" w:lineRule="auto"/>
        <w:ind w:firstLine="709"/>
        <w:jc w:val="both"/>
        <w:rPr>
          <w:rFonts w:ascii="Times New Roman" w:eastAsia="Times New Roman" w:hAnsi="Times New Roman" w:cs="Times New Roman"/>
          <w:sz w:val="24"/>
          <w:szCs w:val="24"/>
          <w:lang w:eastAsia="ru-RU"/>
        </w:rPr>
      </w:pPr>
      <w:r w:rsidRPr="00F224FB">
        <w:rPr>
          <w:rFonts w:ascii="Times New Roman" w:eastAsia="Times New Roman" w:hAnsi="Times New Roman" w:cs="Times New Roman"/>
          <w:sz w:val="24"/>
          <w:szCs w:val="24"/>
          <w:lang w:eastAsia="ru-RU"/>
        </w:rPr>
        <w:t>- договор сформулирован таким образом, что у организации, физического лица или публичного проекта отсутствуют какие-либо обязательства перед инвестором (вкладчиком) денежных средств;</w:t>
      </w:r>
    </w:p>
    <w:p w:rsidR="0023176F" w:rsidRPr="00F224FB" w:rsidRDefault="0023176F" w:rsidP="00F224FB">
      <w:pPr>
        <w:spacing w:after="0" w:line="240" w:lineRule="auto"/>
        <w:ind w:firstLine="709"/>
        <w:jc w:val="both"/>
        <w:rPr>
          <w:rFonts w:ascii="Times New Roman" w:eastAsia="Times New Roman" w:hAnsi="Times New Roman" w:cs="Times New Roman"/>
          <w:sz w:val="24"/>
          <w:szCs w:val="24"/>
          <w:lang w:eastAsia="ru-RU"/>
        </w:rPr>
      </w:pPr>
      <w:r w:rsidRPr="00F224FB">
        <w:rPr>
          <w:rFonts w:ascii="Times New Roman" w:eastAsia="Times New Roman" w:hAnsi="Times New Roman" w:cs="Times New Roman"/>
          <w:sz w:val="24"/>
          <w:szCs w:val="24"/>
          <w:lang w:eastAsia="ru-RU"/>
        </w:rPr>
        <w:t>- договор сформулирован таким образом, что возврат инвестором (вкладчиком) денежных сре</w:t>
      </w:r>
      <w:proofErr w:type="gramStart"/>
      <w:r w:rsidRPr="00F224FB">
        <w:rPr>
          <w:rFonts w:ascii="Times New Roman" w:eastAsia="Times New Roman" w:hAnsi="Times New Roman" w:cs="Times New Roman"/>
          <w:sz w:val="24"/>
          <w:szCs w:val="24"/>
          <w:lang w:eastAsia="ru-RU"/>
        </w:rPr>
        <w:t>дств ст</w:t>
      </w:r>
      <w:proofErr w:type="gramEnd"/>
      <w:r w:rsidRPr="00F224FB">
        <w:rPr>
          <w:rFonts w:ascii="Times New Roman" w:eastAsia="Times New Roman" w:hAnsi="Times New Roman" w:cs="Times New Roman"/>
          <w:sz w:val="24"/>
          <w:szCs w:val="24"/>
          <w:lang w:eastAsia="ru-RU"/>
        </w:rPr>
        <w:t>ановится невозможным даже в случае прекращения договорных отношений и невыполнении обязательств со стороны организации, физического лица или публичного проекта;</w:t>
      </w:r>
    </w:p>
    <w:p w:rsidR="0023176F" w:rsidRPr="00F224FB" w:rsidRDefault="0023176F" w:rsidP="00F224FB">
      <w:pPr>
        <w:spacing w:after="0" w:line="240" w:lineRule="auto"/>
        <w:ind w:firstLine="709"/>
        <w:jc w:val="both"/>
        <w:rPr>
          <w:rFonts w:ascii="Times New Roman" w:eastAsia="Times New Roman" w:hAnsi="Times New Roman" w:cs="Times New Roman"/>
          <w:sz w:val="24"/>
          <w:szCs w:val="24"/>
          <w:lang w:eastAsia="ru-RU"/>
        </w:rPr>
      </w:pPr>
      <w:r w:rsidRPr="00F224FB">
        <w:rPr>
          <w:rFonts w:ascii="Times New Roman" w:eastAsia="Times New Roman" w:hAnsi="Times New Roman" w:cs="Times New Roman"/>
          <w:sz w:val="24"/>
          <w:szCs w:val="24"/>
          <w:lang w:eastAsia="ru-RU"/>
        </w:rPr>
        <w:t xml:space="preserve">- интернет-сайт является некачественным, размещён на </w:t>
      </w:r>
      <w:proofErr w:type="gramStart"/>
      <w:r w:rsidRPr="00F224FB">
        <w:rPr>
          <w:rFonts w:ascii="Times New Roman" w:eastAsia="Times New Roman" w:hAnsi="Times New Roman" w:cs="Times New Roman"/>
          <w:sz w:val="24"/>
          <w:szCs w:val="24"/>
          <w:lang w:eastAsia="ru-RU"/>
        </w:rPr>
        <w:t>бесплатных</w:t>
      </w:r>
      <w:proofErr w:type="gramEnd"/>
      <w:r w:rsidRPr="00F224FB">
        <w:rPr>
          <w:rFonts w:ascii="Times New Roman" w:eastAsia="Times New Roman" w:hAnsi="Times New Roman" w:cs="Times New Roman"/>
          <w:sz w:val="24"/>
          <w:szCs w:val="24"/>
          <w:lang w:eastAsia="ru-RU"/>
        </w:rPr>
        <w:t xml:space="preserve"> хостингах или зарегистрирован в офшорной юрисдикции и при этом  содержит информацию только на русском языке;</w:t>
      </w:r>
    </w:p>
    <w:p w:rsidR="0023176F" w:rsidRPr="00F224FB" w:rsidRDefault="0023176F" w:rsidP="00F224FB">
      <w:pPr>
        <w:spacing w:after="0" w:line="240" w:lineRule="auto"/>
        <w:ind w:firstLine="709"/>
        <w:jc w:val="both"/>
        <w:rPr>
          <w:rFonts w:ascii="Times New Roman" w:eastAsia="Times New Roman" w:hAnsi="Times New Roman" w:cs="Times New Roman"/>
          <w:sz w:val="24"/>
          <w:szCs w:val="24"/>
          <w:lang w:eastAsia="ru-RU"/>
        </w:rPr>
      </w:pPr>
      <w:r w:rsidRPr="00F224FB">
        <w:rPr>
          <w:rFonts w:ascii="Times New Roman" w:eastAsia="Times New Roman" w:hAnsi="Times New Roman" w:cs="Times New Roman"/>
          <w:sz w:val="24"/>
          <w:szCs w:val="24"/>
          <w:lang w:eastAsia="ru-RU"/>
        </w:rPr>
        <w:t>- отсутствие на интернет-сайте публикации учредительных документов, если финансовая пирамида организована в форме юридического лица;</w:t>
      </w:r>
    </w:p>
    <w:p w:rsidR="0023176F" w:rsidRPr="00F224FB" w:rsidRDefault="0023176F" w:rsidP="00F224FB">
      <w:pPr>
        <w:spacing w:after="0" w:line="240" w:lineRule="auto"/>
        <w:ind w:firstLine="709"/>
        <w:jc w:val="both"/>
        <w:rPr>
          <w:rFonts w:ascii="Times New Roman" w:eastAsia="Times New Roman" w:hAnsi="Times New Roman" w:cs="Times New Roman"/>
          <w:sz w:val="24"/>
          <w:szCs w:val="24"/>
          <w:lang w:eastAsia="ru-RU"/>
        </w:rPr>
      </w:pPr>
      <w:r w:rsidRPr="00F224FB">
        <w:rPr>
          <w:rFonts w:ascii="Times New Roman" w:eastAsia="Times New Roman" w:hAnsi="Times New Roman" w:cs="Times New Roman"/>
          <w:sz w:val="24"/>
          <w:szCs w:val="24"/>
          <w:lang w:eastAsia="ru-RU"/>
        </w:rPr>
        <w:t>- отсутствие какой-либо информации о финансовом положении организации;</w:t>
      </w:r>
    </w:p>
    <w:p w:rsidR="0023176F" w:rsidRPr="00F224FB" w:rsidRDefault="0023176F" w:rsidP="00F224FB">
      <w:pPr>
        <w:spacing w:after="0" w:line="240" w:lineRule="auto"/>
        <w:ind w:firstLine="709"/>
        <w:jc w:val="both"/>
        <w:rPr>
          <w:rFonts w:ascii="Times New Roman" w:eastAsia="Times New Roman" w:hAnsi="Times New Roman" w:cs="Times New Roman"/>
          <w:sz w:val="24"/>
          <w:szCs w:val="24"/>
          <w:lang w:eastAsia="ru-RU"/>
        </w:rPr>
      </w:pPr>
      <w:r w:rsidRPr="00F224FB">
        <w:rPr>
          <w:rFonts w:ascii="Times New Roman" w:eastAsia="Times New Roman" w:hAnsi="Times New Roman" w:cs="Times New Roman"/>
          <w:sz w:val="24"/>
          <w:szCs w:val="24"/>
          <w:lang w:eastAsia="ru-RU"/>
        </w:rPr>
        <w:t>- анонимность – отсутствие конкретной информации об учредителях и руководителях организации или проекта (фамилия, имя, отчество, биография);</w:t>
      </w:r>
    </w:p>
    <w:p w:rsidR="0023176F" w:rsidRPr="00F224FB" w:rsidRDefault="0023176F" w:rsidP="00F224FB">
      <w:pPr>
        <w:spacing w:after="0" w:line="240" w:lineRule="auto"/>
        <w:ind w:firstLine="709"/>
        <w:jc w:val="both"/>
        <w:rPr>
          <w:rFonts w:ascii="Times New Roman" w:eastAsia="Times New Roman" w:hAnsi="Times New Roman" w:cs="Times New Roman"/>
          <w:sz w:val="24"/>
          <w:szCs w:val="24"/>
          <w:lang w:eastAsia="ru-RU"/>
        </w:rPr>
      </w:pPr>
      <w:r w:rsidRPr="00F224FB">
        <w:rPr>
          <w:rFonts w:ascii="Times New Roman" w:eastAsia="Times New Roman" w:hAnsi="Times New Roman" w:cs="Times New Roman"/>
          <w:sz w:val="24"/>
          <w:szCs w:val="24"/>
          <w:lang w:eastAsia="ru-RU"/>
        </w:rPr>
        <w:t>- отсутствие информации о собственных основных средствах, других дорогостоящих активах;</w:t>
      </w:r>
    </w:p>
    <w:p w:rsidR="0023176F" w:rsidRPr="00F224FB" w:rsidRDefault="0023176F" w:rsidP="00F224FB">
      <w:pPr>
        <w:spacing w:after="0" w:line="240" w:lineRule="auto"/>
        <w:ind w:firstLine="709"/>
        <w:jc w:val="both"/>
        <w:rPr>
          <w:rFonts w:ascii="Times New Roman" w:eastAsia="Times New Roman" w:hAnsi="Times New Roman" w:cs="Times New Roman"/>
          <w:sz w:val="24"/>
          <w:szCs w:val="24"/>
          <w:lang w:eastAsia="ru-RU"/>
        </w:rPr>
      </w:pPr>
      <w:r w:rsidRPr="00F224FB">
        <w:rPr>
          <w:rFonts w:ascii="Times New Roman" w:eastAsia="Times New Roman" w:hAnsi="Times New Roman" w:cs="Times New Roman"/>
          <w:sz w:val="24"/>
          <w:szCs w:val="24"/>
          <w:lang w:eastAsia="ru-RU"/>
        </w:rPr>
        <w:t>- регистрация организации в оффшорной юрисдикции (Кипр, Сингапур, Сейшельские острова и т.д.);</w:t>
      </w:r>
    </w:p>
    <w:p w:rsidR="0023176F" w:rsidRPr="00F224FB" w:rsidRDefault="0023176F" w:rsidP="00F224FB">
      <w:pPr>
        <w:spacing w:after="0" w:line="240" w:lineRule="auto"/>
        <w:ind w:firstLine="709"/>
        <w:jc w:val="both"/>
        <w:rPr>
          <w:rFonts w:ascii="Times New Roman" w:eastAsia="Times New Roman" w:hAnsi="Times New Roman" w:cs="Times New Roman"/>
          <w:sz w:val="24"/>
          <w:szCs w:val="24"/>
          <w:lang w:eastAsia="ru-RU"/>
        </w:rPr>
      </w:pPr>
      <w:r w:rsidRPr="00F224FB">
        <w:rPr>
          <w:rFonts w:ascii="Times New Roman" w:eastAsia="Times New Roman" w:hAnsi="Times New Roman" w:cs="Times New Roman"/>
          <w:sz w:val="24"/>
          <w:szCs w:val="24"/>
          <w:lang w:eastAsia="ru-RU"/>
        </w:rPr>
        <w:t>- отсутствие публичного офиса или наличие исключительно номинального офиса, например, по месту регистрации юридического лица или по месту проживания физического лица;</w:t>
      </w:r>
    </w:p>
    <w:p w:rsidR="0023176F" w:rsidRPr="00F224FB" w:rsidRDefault="0023176F" w:rsidP="00F224FB">
      <w:pPr>
        <w:spacing w:after="0" w:line="240" w:lineRule="auto"/>
        <w:ind w:firstLine="709"/>
        <w:jc w:val="both"/>
        <w:rPr>
          <w:rFonts w:ascii="Times New Roman" w:eastAsia="Times New Roman" w:hAnsi="Times New Roman" w:cs="Times New Roman"/>
          <w:sz w:val="24"/>
          <w:szCs w:val="24"/>
          <w:lang w:eastAsia="ru-RU"/>
        </w:rPr>
      </w:pPr>
      <w:r w:rsidRPr="00F224FB">
        <w:rPr>
          <w:rFonts w:ascii="Times New Roman" w:eastAsia="Times New Roman" w:hAnsi="Times New Roman" w:cs="Times New Roman"/>
          <w:sz w:val="24"/>
          <w:szCs w:val="24"/>
          <w:lang w:eastAsia="ru-RU"/>
        </w:rPr>
        <w:t>- организация зарегистрирована за несколько месяцев до начала активной деятельности по привлечению денежных средств, имеет минимальный уставной капитал, единственного учредителя и руководителя, который является массовым (подставным) учредителем юридических лиц;</w:t>
      </w:r>
    </w:p>
    <w:p w:rsidR="0023176F" w:rsidRPr="00F224FB" w:rsidRDefault="0023176F" w:rsidP="00F224FB">
      <w:pPr>
        <w:spacing w:after="0" w:line="240" w:lineRule="auto"/>
        <w:ind w:firstLine="709"/>
        <w:jc w:val="both"/>
        <w:rPr>
          <w:rFonts w:ascii="Times New Roman" w:eastAsia="Times New Roman" w:hAnsi="Times New Roman" w:cs="Times New Roman"/>
          <w:sz w:val="24"/>
          <w:szCs w:val="24"/>
          <w:lang w:eastAsia="ru-RU"/>
        </w:rPr>
      </w:pPr>
      <w:r w:rsidRPr="00F224FB">
        <w:rPr>
          <w:rFonts w:ascii="Times New Roman" w:eastAsia="Times New Roman" w:hAnsi="Times New Roman" w:cs="Times New Roman"/>
          <w:sz w:val="24"/>
          <w:szCs w:val="24"/>
          <w:lang w:eastAsia="ru-RU"/>
        </w:rPr>
        <w:t xml:space="preserve">- отсутствие лицензии (свидетельства, аккредитации) Банка России (ФСФР, ФКЦБ) на осуществление деятельности кредитной или </w:t>
      </w:r>
      <w:proofErr w:type="spellStart"/>
      <w:r w:rsidRPr="00F224FB">
        <w:rPr>
          <w:rFonts w:ascii="Times New Roman" w:eastAsia="Times New Roman" w:hAnsi="Times New Roman" w:cs="Times New Roman"/>
          <w:sz w:val="24"/>
          <w:szCs w:val="24"/>
          <w:lang w:eastAsia="ru-RU"/>
        </w:rPr>
        <w:t>некредитной</w:t>
      </w:r>
      <w:proofErr w:type="spellEnd"/>
      <w:r w:rsidRPr="00F224FB">
        <w:rPr>
          <w:rFonts w:ascii="Times New Roman" w:eastAsia="Times New Roman" w:hAnsi="Times New Roman" w:cs="Times New Roman"/>
          <w:sz w:val="24"/>
          <w:szCs w:val="24"/>
          <w:lang w:eastAsia="ru-RU"/>
        </w:rPr>
        <w:t xml:space="preserve"> финансовой организации;</w:t>
      </w:r>
    </w:p>
    <w:p w:rsidR="0023176F" w:rsidRPr="00F224FB" w:rsidRDefault="0023176F" w:rsidP="00F224FB">
      <w:pPr>
        <w:spacing w:after="0" w:line="240" w:lineRule="auto"/>
        <w:ind w:firstLine="709"/>
        <w:jc w:val="both"/>
        <w:rPr>
          <w:rFonts w:ascii="Times New Roman" w:eastAsia="Times New Roman" w:hAnsi="Times New Roman" w:cs="Times New Roman"/>
          <w:sz w:val="24"/>
          <w:szCs w:val="24"/>
          <w:lang w:eastAsia="ru-RU"/>
        </w:rPr>
      </w:pPr>
      <w:r w:rsidRPr="00F224FB">
        <w:rPr>
          <w:rFonts w:ascii="Times New Roman" w:eastAsia="Times New Roman" w:hAnsi="Times New Roman" w:cs="Times New Roman"/>
          <w:sz w:val="24"/>
          <w:szCs w:val="24"/>
          <w:lang w:eastAsia="ru-RU"/>
        </w:rPr>
        <w:t>- наличие информации о страховании вложений (инвестиций) физических лиц, аналогичном банковской системе страхования вкладов.</w:t>
      </w:r>
    </w:p>
    <w:p w:rsidR="0023176F" w:rsidRPr="00F224FB" w:rsidRDefault="0023176F" w:rsidP="00F224FB">
      <w:pPr>
        <w:spacing w:after="0" w:line="240" w:lineRule="auto"/>
        <w:ind w:firstLine="709"/>
        <w:jc w:val="both"/>
        <w:rPr>
          <w:rFonts w:ascii="Times New Roman" w:eastAsia="Times New Roman" w:hAnsi="Times New Roman" w:cs="Times New Roman"/>
          <w:sz w:val="24"/>
          <w:szCs w:val="24"/>
          <w:lang w:eastAsia="ru-RU"/>
        </w:rPr>
      </w:pPr>
      <w:r w:rsidRPr="00F224FB">
        <w:rPr>
          <w:rFonts w:ascii="Times New Roman" w:eastAsia="Times New Roman" w:hAnsi="Times New Roman" w:cs="Times New Roman"/>
          <w:sz w:val="24"/>
          <w:szCs w:val="24"/>
          <w:lang w:eastAsia="ru-RU"/>
        </w:rPr>
        <w:t xml:space="preserve">Учитывая высокую социальную опасность «финансовых пирамид» для жителей и серьёзность </w:t>
      </w:r>
      <w:proofErr w:type="gramStart"/>
      <w:r w:rsidRPr="00F224FB">
        <w:rPr>
          <w:rFonts w:ascii="Times New Roman" w:eastAsia="Times New Roman" w:hAnsi="Times New Roman" w:cs="Times New Roman"/>
          <w:sz w:val="24"/>
          <w:szCs w:val="24"/>
          <w:lang w:eastAsia="ru-RU"/>
        </w:rPr>
        <w:t>последствий</w:t>
      </w:r>
      <w:proofErr w:type="gramEnd"/>
      <w:r w:rsidRPr="00F224FB">
        <w:rPr>
          <w:rFonts w:ascii="Times New Roman" w:eastAsia="Times New Roman" w:hAnsi="Times New Roman" w:cs="Times New Roman"/>
          <w:sz w:val="24"/>
          <w:szCs w:val="24"/>
          <w:lang w:eastAsia="ru-RU"/>
        </w:rPr>
        <w:t xml:space="preserve"> к которым приводит данная недобросовестная деятельность, просим после ознакомления с данной информацией принять её для себя и проинформировать Ваших близких, знакомых о признаках «финансовых пирамид».</w:t>
      </w:r>
    </w:p>
    <w:sectPr w:rsidR="0023176F" w:rsidRPr="00F22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6F"/>
    <w:rsid w:val="00211767"/>
    <w:rsid w:val="0023176F"/>
    <w:rsid w:val="004C37D8"/>
    <w:rsid w:val="00987AB7"/>
    <w:rsid w:val="00F22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070804">
      <w:bodyDiv w:val="1"/>
      <w:marLeft w:val="0"/>
      <w:marRight w:val="0"/>
      <w:marTop w:val="0"/>
      <w:marBottom w:val="0"/>
      <w:divBdr>
        <w:top w:val="none" w:sz="0" w:space="0" w:color="auto"/>
        <w:left w:val="none" w:sz="0" w:space="0" w:color="auto"/>
        <w:bottom w:val="none" w:sz="0" w:space="0" w:color="auto"/>
        <w:right w:val="none" w:sz="0" w:space="0" w:color="auto"/>
      </w:divBdr>
      <w:divsChild>
        <w:div w:id="712120111">
          <w:marLeft w:val="0"/>
          <w:marRight w:val="0"/>
          <w:marTop w:val="0"/>
          <w:marBottom w:val="0"/>
          <w:divBdr>
            <w:top w:val="none" w:sz="0" w:space="0" w:color="auto"/>
            <w:left w:val="none" w:sz="0" w:space="0" w:color="auto"/>
            <w:bottom w:val="none" w:sz="0" w:space="0" w:color="auto"/>
            <w:right w:val="none" w:sz="0" w:space="0" w:color="auto"/>
          </w:divBdr>
          <w:divsChild>
            <w:div w:id="194972854">
              <w:marLeft w:val="0"/>
              <w:marRight w:val="0"/>
              <w:marTop w:val="345"/>
              <w:marBottom w:val="450"/>
              <w:divBdr>
                <w:top w:val="none" w:sz="0" w:space="0" w:color="auto"/>
                <w:left w:val="none" w:sz="0" w:space="0" w:color="auto"/>
                <w:bottom w:val="none" w:sz="0" w:space="0" w:color="auto"/>
                <w:right w:val="none" w:sz="0" w:space="0" w:color="auto"/>
              </w:divBdr>
              <w:divsChild>
                <w:div w:id="2142308026">
                  <w:marLeft w:val="0"/>
                  <w:marRight w:val="0"/>
                  <w:marTop w:val="0"/>
                  <w:marBottom w:val="0"/>
                  <w:divBdr>
                    <w:top w:val="none" w:sz="0" w:space="0" w:color="auto"/>
                    <w:left w:val="none" w:sz="0" w:space="0" w:color="auto"/>
                    <w:bottom w:val="none" w:sz="0" w:space="0" w:color="auto"/>
                    <w:right w:val="none" w:sz="0" w:space="0" w:color="auto"/>
                  </w:divBdr>
                  <w:divsChild>
                    <w:div w:id="1600940793">
                      <w:marLeft w:val="-240"/>
                      <w:marRight w:val="-240"/>
                      <w:marTop w:val="0"/>
                      <w:marBottom w:val="0"/>
                      <w:divBdr>
                        <w:top w:val="none" w:sz="0" w:space="0" w:color="auto"/>
                        <w:left w:val="none" w:sz="0" w:space="0" w:color="auto"/>
                        <w:bottom w:val="none" w:sz="0" w:space="0" w:color="auto"/>
                        <w:right w:val="none" w:sz="0" w:space="0" w:color="auto"/>
                      </w:divBdr>
                      <w:divsChild>
                        <w:div w:id="187449801">
                          <w:marLeft w:val="0"/>
                          <w:marRight w:val="0"/>
                          <w:marTop w:val="0"/>
                          <w:marBottom w:val="0"/>
                          <w:divBdr>
                            <w:top w:val="none" w:sz="0" w:space="0" w:color="auto"/>
                            <w:left w:val="none" w:sz="0" w:space="0" w:color="auto"/>
                            <w:bottom w:val="none" w:sz="0" w:space="0" w:color="auto"/>
                            <w:right w:val="none" w:sz="0" w:space="0" w:color="auto"/>
                          </w:divBdr>
                          <w:divsChild>
                            <w:div w:id="250359074">
                              <w:marLeft w:val="0"/>
                              <w:marRight w:val="0"/>
                              <w:marTop w:val="4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20DB49-45D0-434F-9545-FE6200179B7A}"/>
</file>

<file path=customXml/itemProps2.xml><?xml version="1.0" encoding="utf-8"?>
<ds:datastoreItem xmlns:ds="http://schemas.openxmlformats.org/officeDocument/2006/customXml" ds:itemID="{6EC2870A-0EB8-4DF6-A2A4-C5AB8E44AC77}"/>
</file>

<file path=customXml/itemProps3.xml><?xml version="1.0" encoding="utf-8"?>
<ds:datastoreItem xmlns:ds="http://schemas.openxmlformats.org/officeDocument/2006/customXml" ds:itemID="{D908A827-67A3-4D76-921B-2EB5ECCC1808}"/>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4794</Characters>
  <Application>Microsoft Office Word</Application>
  <DocSecurity>4</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Магомедов Магома Магомедович</dc:creator>
  <cp:lastModifiedBy>Мельникова Ольга Александровна</cp:lastModifiedBy>
  <cp:revision>2</cp:revision>
  <dcterms:created xsi:type="dcterms:W3CDTF">2021-07-06T14:17:00Z</dcterms:created>
  <dcterms:modified xsi:type="dcterms:W3CDTF">2021-07-06T14:17:00Z</dcterms:modified>
</cp:coreProperties>
</file>