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506"/>
        <w:gridCol w:w="4773"/>
      </w:tblGrid>
      <w:tr w:rsidR="0042462B" w:rsidRPr="0044658A" w:rsidTr="008B4198">
        <w:tc>
          <w:tcPr>
            <w:tcW w:w="5508" w:type="dxa"/>
          </w:tcPr>
          <w:p w:rsidR="004D0B10" w:rsidRPr="0044658A" w:rsidRDefault="004D0B10" w:rsidP="00D568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9" w:type="dxa"/>
          </w:tcPr>
          <w:p w:rsidR="004D0B10" w:rsidRPr="0044658A" w:rsidRDefault="00953C05" w:rsidP="007B0C27">
            <w:pPr>
              <w:ind w:left="708"/>
              <w:rPr>
                <w:color w:val="000000" w:themeColor="text1"/>
                <w:sz w:val="28"/>
                <w:szCs w:val="28"/>
              </w:rPr>
            </w:pPr>
            <w:r w:rsidRPr="0044658A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="004D0B10" w:rsidRPr="0044658A">
              <w:rPr>
                <w:color w:val="000000" w:themeColor="text1"/>
                <w:sz w:val="28"/>
                <w:szCs w:val="28"/>
              </w:rPr>
              <w:t>УТВЕРЖДАЮ</w:t>
            </w:r>
          </w:p>
          <w:p w:rsidR="004D0B10" w:rsidRPr="0044658A" w:rsidRDefault="00C622B8" w:rsidP="007B0C27">
            <w:pPr>
              <w:ind w:left="708"/>
              <w:jc w:val="both"/>
              <w:rPr>
                <w:color w:val="000000" w:themeColor="text1"/>
                <w:sz w:val="28"/>
                <w:szCs w:val="28"/>
              </w:rPr>
            </w:pPr>
            <w:r w:rsidRPr="0044658A">
              <w:rPr>
                <w:color w:val="000000" w:themeColor="text1"/>
                <w:sz w:val="28"/>
                <w:szCs w:val="28"/>
              </w:rPr>
              <w:t>П</w:t>
            </w:r>
            <w:r w:rsidR="004D0B10" w:rsidRPr="0044658A">
              <w:rPr>
                <w:color w:val="000000" w:themeColor="text1"/>
                <w:sz w:val="28"/>
                <w:szCs w:val="28"/>
              </w:rPr>
              <w:t>редседател</w:t>
            </w:r>
            <w:r w:rsidRPr="0044658A">
              <w:rPr>
                <w:color w:val="000000" w:themeColor="text1"/>
                <w:sz w:val="28"/>
                <w:szCs w:val="28"/>
              </w:rPr>
              <w:t>ь</w:t>
            </w:r>
            <w:r w:rsidR="004D0B10" w:rsidRPr="0044658A">
              <w:rPr>
                <w:color w:val="000000" w:themeColor="text1"/>
                <w:sz w:val="28"/>
                <w:szCs w:val="28"/>
              </w:rPr>
              <w:t xml:space="preserve"> комитета</w:t>
            </w:r>
          </w:p>
          <w:p w:rsidR="004D0B10" w:rsidRPr="0044658A" w:rsidRDefault="004D0B10" w:rsidP="007B0C27">
            <w:pPr>
              <w:ind w:left="708"/>
              <w:jc w:val="both"/>
              <w:rPr>
                <w:color w:val="000000" w:themeColor="text1"/>
                <w:sz w:val="28"/>
                <w:szCs w:val="28"/>
              </w:rPr>
            </w:pPr>
            <w:r w:rsidRPr="0044658A">
              <w:rPr>
                <w:color w:val="000000" w:themeColor="text1"/>
                <w:sz w:val="28"/>
                <w:szCs w:val="28"/>
              </w:rPr>
              <w:t xml:space="preserve">гражданской защиты населения </w:t>
            </w:r>
          </w:p>
          <w:p w:rsidR="004D0B10" w:rsidRPr="0044658A" w:rsidRDefault="004D0B10" w:rsidP="007B0C27">
            <w:pPr>
              <w:ind w:left="708"/>
              <w:jc w:val="both"/>
              <w:rPr>
                <w:color w:val="000000" w:themeColor="text1"/>
                <w:sz w:val="28"/>
                <w:szCs w:val="28"/>
              </w:rPr>
            </w:pPr>
            <w:r w:rsidRPr="0044658A">
              <w:rPr>
                <w:color w:val="000000" w:themeColor="text1"/>
                <w:sz w:val="28"/>
                <w:szCs w:val="28"/>
              </w:rPr>
              <w:t>администрации Волгограда</w:t>
            </w:r>
          </w:p>
          <w:p w:rsidR="004D0B10" w:rsidRPr="0044658A" w:rsidRDefault="00C622B8" w:rsidP="007B0C27">
            <w:pPr>
              <w:spacing w:before="120" w:after="120"/>
              <w:ind w:left="2832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658A">
              <w:rPr>
                <w:color w:val="000000" w:themeColor="text1"/>
                <w:sz w:val="28"/>
                <w:szCs w:val="28"/>
              </w:rPr>
              <w:t>Ю.В.Ратников</w:t>
            </w:r>
            <w:proofErr w:type="spellEnd"/>
          </w:p>
          <w:p w:rsidR="004D0B10" w:rsidRPr="0044658A" w:rsidRDefault="00FF09E3" w:rsidP="00EC7278">
            <w:pPr>
              <w:ind w:left="7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="00AE76F4" w:rsidRPr="0044658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7278">
              <w:rPr>
                <w:color w:val="000000" w:themeColor="text1"/>
                <w:sz w:val="28"/>
                <w:szCs w:val="28"/>
              </w:rPr>
              <w:t>декабря</w:t>
            </w:r>
            <w:r w:rsidR="004D0B10" w:rsidRPr="0044658A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0B5F8A" w:rsidRPr="0044658A">
              <w:rPr>
                <w:color w:val="000000" w:themeColor="text1"/>
                <w:sz w:val="28"/>
                <w:szCs w:val="28"/>
              </w:rPr>
              <w:t>22</w:t>
            </w:r>
            <w:r w:rsidR="004D0B10" w:rsidRPr="0044658A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2022E2" w:rsidRPr="0044658A" w:rsidRDefault="002022E2" w:rsidP="002251F6">
      <w:pPr>
        <w:rPr>
          <w:b/>
          <w:color w:val="000000" w:themeColor="text1"/>
          <w:sz w:val="28"/>
          <w:szCs w:val="28"/>
        </w:rPr>
      </w:pPr>
    </w:p>
    <w:p w:rsidR="001B3615" w:rsidRPr="0044658A" w:rsidRDefault="001B3615" w:rsidP="002251F6">
      <w:pPr>
        <w:rPr>
          <w:b/>
          <w:color w:val="000000" w:themeColor="text1"/>
          <w:sz w:val="28"/>
          <w:szCs w:val="28"/>
        </w:rPr>
      </w:pPr>
    </w:p>
    <w:p w:rsidR="000F3047" w:rsidRPr="00507485" w:rsidRDefault="00AF724D" w:rsidP="000F3047">
      <w:pPr>
        <w:pStyle w:val="a3"/>
        <w:ind w:firstLine="709"/>
        <w:rPr>
          <w:color w:val="000000" w:themeColor="text1"/>
          <w:szCs w:val="28"/>
        </w:rPr>
      </w:pPr>
      <w:r w:rsidRPr="00507485">
        <w:rPr>
          <w:color w:val="000000" w:themeColor="text1"/>
          <w:szCs w:val="28"/>
        </w:rPr>
        <w:t xml:space="preserve">За </w:t>
      </w:r>
      <w:r w:rsidR="00FF09E3" w:rsidRPr="00507485">
        <w:rPr>
          <w:color w:val="000000" w:themeColor="text1"/>
          <w:szCs w:val="28"/>
        </w:rPr>
        <w:t>11</w:t>
      </w:r>
      <w:r w:rsidR="0049760E" w:rsidRPr="00507485">
        <w:rPr>
          <w:color w:val="000000" w:themeColor="text1"/>
          <w:szCs w:val="28"/>
        </w:rPr>
        <w:t xml:space="preserve"> месяцев</w:t>
      </w:r>
      <w:r w:rsidR="0076059C" w:rsidRPr="00507485">
        <w:rPr>
          <w:color w:val="000000" w:themeColor="text1"/>
          <w:szCs w:val="28"/>
        </w:rPr>
        <w:t xml:space="preserve"> </w:t>
      </w:r>
      <w:r w:rsidRPr="00507485">
        <w:rPr>
          <w:b/>
          <w:color w:val="000000" w:themeColor="text1"/>
          <w:szCs w:val="28"/>
        </w:rPr>
        <w:t>20</w:t>
      </w:r>
      <w:r w:rsidR="00130FD5" w:rsidRPr="00507485">
        <w:rPr>
          <w:b/>
          <w:color w:val="000000" w:themeColor="text1"/>
          <w:szCs w:val="28"/>
        </w:rPr>
        <w:t>2</w:t>
      </w:r>
      <w:r w:rsidR="000B5F8A" w:rsidRPr="00507485">
        <w:rPr>
          <w:b/>
          <w:color w:val="000000" w:themeColor="text1"/>
          <w:szCs w:val="28"/>
        </w:rPr>
        <w:t>2</w:t>
      </w:r>
      <w:r w:rsidRPr="00507485">
        <w:rPr>
          <w:color w:val="000000" w:themeColor="text1"/>
          <w:szCs w:val="28"/>
        </w:rPr>
        <w:t xml:space="preserve"> год</w:t>
      </w:r>
      <w:r w:rsidR="0076059C" w:rsidRPr="00507485">
        <w:rPr>
          <w:color w:val="000000" w:themeColor="text1"/>
          <w:szCs w:val="28"/>
        </w:rPr>
        <w:t>а</w:t>
      </w:r>
      <w:r w:rsidR="000F3047" w:rsidRPr="00507485">
        <w:rPr>
          <w:color w:val="000000" w:themeColor="text1"/>
          <w:szCs w:val="28"/>
        </w:rPr>
        <w:t xml:space="preserve"> на территории Волгограда зарегистрировано </w:t>
      </w:r>
      <w:r w:rsidR="00FF09E3" w:rsidRPr="00507485">
        <w:rPr>
          <w:b/>
          <w:color w:val="000000" w:themeColor="text1"/>
          <w:szCs w:val="28"/>
        </w:rPr>
        <w:t>1720</w:t>
      </w:r>
      <w:r w:rsidR="000F3047" w:rsidRPr="00507485">
        <w:rPr>
          <w:b/>
          <w:color w:val="000000" w:themeColor="text1"/>
          <w:szCs w:val="28"/>
        </w:rPr>
        <w:t xml:space="preserve"> </w:t>
      </w:r>
      <w:r w:rsidR="00E67692" w:rsidRPr="00507485">
        <w:rPr>
          <w:color w:val="000000" w:themeColor="text1"/>
          <w:szCs w:val="28"/>
        </w:rPr>
        <w:t>пожар</w:t>
      </w:r>
      <w:r w:rsidR="001918C2" w:rsidRPr="00507485">
        <w:rPr>
          <w:color w:val="000000" w:themeColor="text1"/>
          <w:szCs w:val="28"/>
        </w:rPr>
        <w:t>ов</w:t>
      </w:r>
      <w:r w:rsidR="000F3047" w:rsidRPr="00507485">
        <w:rPr>
          <w:color w:val="000000" w:themeColor="text1"/>
          <w:szCs w:val="28"/>
        </w:rPr>
        <w:t xml:space="preserve">, материальный ущерб </w:t>
      </w:r>
      <w:r w:rsidR="00130FD5" w:rsidRPr="00507485">
        <w:rPr>
          <w:color w:val="000000" w:themeColor="text1"/>
          <w:szCs w:val="28"/>
        </w:rPr>
        <w:t xml:space="preserve">от которых составил </w:t>
      </w:r>
      <w:r w:rsidR="005119BE" w:rsidRPr="00507485">
        <w:rPr>
          <w:b/>
          <w:color w:val="000000" w:themeColor="text1"/>
          <w:szCs w:val="28"/>
        </w:rPr>
        <w:t>1 766</w:t>
      </w:r>
      <w:r w:rsidR="00D73E61" w:rsidRPr="00507485">
        <w:rPr>
          <w:b/>
          <w:color w:val="000000" w:themeColor="text1"/>
          <w:szCs w:val="28"/>
        </w:rPr>
        <w:t xml:space="preserve"> </w:t>
      </w:r>
      <w:r w:rsidR="005119BE" w:rsidRPr="00507485">
        <w:rPr>
          <w:b/>
          <w:color w:val="000000" w:themeColor="text1"/>
          <w:szCs w:val="28"/>
        </w:rPr>
        <w:t>9</w:t>
      </w:r>
      <w:r w:rsidR="001D44A9" w:rsidRPr="00507485">
        <w:rPr>
          <w:b/>
          <w:color w:val="000000" w:themeColor="text1"/>
          <w:szCs w:val="28"/>
        </w:rPr>
        <w:t>8</w:t>
      </w:r>
      <w:r w:rsidR="00EB2C2A" w:rsidRPr="00507485">
        <w:rPr>
          <w:b/>
          <w:color w:val="000000" w:themeColor="text1"/>
          <w:szCs w:val="28"/>
        </w:rPr>
        <w:t>8</w:t>
      </w:r>
      <w:r w:rsidR="005762C6" w:rsidRPr="00507485">
        <w:rPr>
          <w:b/>
          <w:color w:val="000000" w:themeColor="text1"/>
          <w:szCs w:val="28"/>
        </w:rPr>
        <w:t xml:space="preserve"> </w:t>
      </w:r>
      <w:r w:rsidR="001D44A9" w:rsidRPr="00507485">
        <w:rPr>
          <w:color w:val="000000" w:themeColor="text1"/>
          <w:szCs w:val="28"/>
        </w:rPr>
        <w:t>рублей</w:t>
      </w:r>
      <w:r w:rsidR="00EC7278" w:rsidRPr="00507485">
        <w:rPr>
          <w:color w:val="000000" w:themeColor="text1"/>
          <w:szCs w:val="28"/>
        </w:rPr>
        <w:t>. В результате пожаров погиб</w:t>
      </w:r>
      <w:r w:rsidR="005119BE" w:rsidRPr="00507485">
        <w:rPr>
          <w:color w:val="000000" w:themeColor="text1"/>
          <w:szCs w:val="28"/>
        </w:rPr>
        <w:t>ло</w:t>
      </w:r>
      <w:r w:rsidR="000F3047" w:rsidRPr="00507485">
        <w:rPr>
          <w:color w:val="000000" w:themeColor="text1"/>
          <w:szCs w:val="28"/>
        </w:rPr>
        <w:t xml:space="preserve"> </w:t>
      </w:r>
      <w:r w:rsidR="005119BE" w:rsidRPr="00507485">
        <w:rPr>
          <w:b/>
          <w:color w:val="000000" w:themeColor="text1"/>
          <w:szCs w:val="28"/>
        </w:rPr>
        <w:t>24</w:t>
      </w:r>
      <w:r w:rsidR="00682AEE" w:rsidRPr="00507485">
        <w:rPr>
          <w:b/>
          <w:color w:val="000000" w:themeColor="text1"/>
          <w:szCs w:val="28"/>
        </w:rPr>
        <w:t xml:space="preserve"> </w:t>
      </w:r>
      <w:r w:rsidR="000F3047" w:rsidRPr="00507485">
        <w:rPr>
          <w:color w:val="000000" w:themeColor="text1"/>
          <w:szCs w:val="28"/>
        </w:rPr>
        <w:t>человек</w:t>
      </w:r>
      <w:r w:rsidR="005119BE" w:rsidRPr="00507485">
        <w:rPr>
          <w:color w:val="000000" w:themeColor="text1"/>
          <w:szCs w:val="28"/>
        </w:rPr>
        <w:t>а</w:t>
      </w:r>
      <w:r w:rsidR="004166BC" w:rsidRPr="00507485">
        <w:rPr>
          <w:color w:val="000000" w:themeColor="text1"/>
          <w:szCs w:val="28"/>
        </w:rPr>
        <w:t>, травмы р</w:t>
      </w:r>
      <w:r w:rsidR="002A408E" w:rsidRPr="00507485">
        <w:rPr>
          <w:color w:val="000000" w:themeColor="text1"/>
          <w:szCs w:val="28"/>
        </w:rPr>
        <w:t xml:space="preserve">азной степени тяжести получили </w:t>
      </w:r>
      <w:r w:rsidR="001D44A9" w:rsidRPr="00507485">
        <w:rPr>
          <w:b/>
          <w:color w:val="000000" w:themeColor="text1"/>
          <w:szCs w:val="28"/>
        </w:rPr>
        <w:t>3</w:t>
      </w:r>
      <w:r w:rsidR="005119BE" w:rsidRPr="00507485">
        <w:rPr>
          <w:b/>
          <w:color w:val="000000" w:themeColor="text1"/>
          <w:szCs w:val="28"/>
        </w:rPr>
        <w:t>9</w:t>
      </w:r>
      <w:r w:rsidR="002A408E" w:rsidRPr="00507485">
        <w:rPr>
          <w:color w:val="000000" w:themeColor="text1"/>
          <w:szCs w:val="28"/>
        </w:rPr>
        <w:t xml:space="preserve"> человек</w:t>
      </w:r>
      <w:r w:rsidR="000F3047" w:rsidRPr="00507485">
        <w:rPr>
          <w:color w:val="000000" w:themeColor="text1"/>
          <w:szCs w:val="28"/>
        </w:rPr>
        <w:t>. Пожарными по</w:t>
      </w:r>
      <w:r w:rsidR="00D73E61" w:rsidRPr="00507485">
        <w:rPr>
          <w:color w:val="000000" w:themeColor="text1"/>
          <w:szCs w:val="28"/>
        </w:rPr>
        <w:t>дразделениями на пожарах спасен</w:t>
      </w:r>
      <w:r w:rsidR="00EB2C2A" w:rsidRPr="00507485">
        <w:rPr>
          <w:color w:val="000000" w:themeColor="text1"/>
          <w:szCs w:val="28"/>
        </w:rPr>
        <w:t>о</w:t>
      </w:r>
      <w:r w:rsidR="000F3047" w:rsidRPr="00507485">
        <w:rPr>
          <w:color w:val="000000" w:themeColor="text1"/>
          <w:szCs w:val="28"/>
        </w:rPr>
        <w:t xml:space="preserve"> </w:t>
      </w:r>
      <w:r w:rsidR="005D1AFC" w:rsidRPr="00507485">
        <w:rPr>
          <w:b/>
          <w:color w:val="000000" w:themeColor="text1"/>
          <w:szCs w:val="28"/>
        </w:rPr>
        <w:t>21</w:t>
      </w:r>
      <w:r w:rsidR="005119BE" w:rsidRPr="00507485">
        <w:rPr>
          <w:b/>
          <w:color w:val="000000" w:themeColor="text1"/>
          <w:szCs w:val="28"/>
        </w:rPr>
        <w:t>9</w:t>
      </w:r>
      <w:r w:rsidR="005762C6" w:rsidRPr="00507485">
        <w:rPr>
          <w:color w:val="000000" w:themeColor="text1"/>
          <w:szCs w:val="28"/>
        </w:rPr>
        <w:t xml:space="preserve"> человек, </w:t>
      </w:r>
      <w:r w:rsidR="00D73E61" w:rsidRPr="00507485">
        <w:rPr>
          <w:color w:val="000000" w:themeColor="text1"/>
          <w:szCs w:val="28"/>
        </w:rPr>
        <w:t xml:space="preserve">а </w:t>
      </w:r>
      <w:r w:rsidR="005762C6" w:rsidRPr="00507485">
        <w:rPr>
          <w:color w:val="000000" w:themeColor="text1"/>
          <w:szCs w:val="28"/>
        </w:rPr>
        <w:t xml:space="preserve">материальных ценностей </w:t>
      </w:r>
      <w:r w:rsidR="00D73E61" w:rsidRPr="00507485">
        <w:rPr>
          <w:color w:val="000000" w:themeColor="text1"/>
          <w:szCs w:val="28"/>
        </w:rPr>
        <w:t xml:space="preserve">спасено </w:t>
      </w:r>
      <w:r w:rsidR="005762C6" w:rsidRPr="00507485">
        <w:rPr>
          <w:color w:val="000000" w:themeColor="text1"/>
          <w:szCs w:val="28"/>
        </w:rPr>
        <w:t xml:space="preserve">на сумму </w:t>
      </w:r>
      <w:r w:rsidR="005119BE" w:rsidRPr="00507485">
        <w:rPr>
          <w:b/>
          <w:color w:val="000000" w:themeColor="text1"/>
          <w:szCs w:val="28"/>
        </w:rPr>
        <w:t>702</w:t>
      </w:r>
      <w:r w:rsidR="00D73E61" w:rsidRPr="00507485">
        <w:rPr>
          <w:b/>
          <w:color w:val="000000" w:themeColor="text1"/>
          <w:szCs w:val="28"/>
        </w:rPr>
        <w:t> </w:t>
      </w:r>
      <w:r w:rsidR="005119BE" w:rsidRPr="00507485">
        <w:rPr>
          <w:b/>
          <w:color w:val="000000" w:themeColor="text1"/>
          <w:szCs w:val="28"/>
        </w:rPr>
        <w:t>430</w:t>
      </w:r>
      <w:r w:rsidR="00D73E61" w:rsidRPr="00507485">
        <w:rPr>
          <w:b/>
          <w:color w:val="000000" w:themeColor="text1"/>
          <w:szCs w:val="28"/>
        </w:rPr>
        <w:t xml:space="preserve"> </w:t>
      </w:r>
      <w:r w:rsidR="005119BE" w:rsidRPr="00507485">
        <w:rPr>
          <w:b/>
          <w:color w:val="000000" w:themeColor="text1"/>
          <w:szCs w:val="28"/>
        </w:rPr>
        <w:t>5</w:t>
      </w:r>
      <w:r w:rsidR="001D44A9" w:rsidRPr="00507485">
        <w:rPr>
          <w:b/>
          <w:color w:val="000000" w:themeColor="text1"/>
          <w:szCs w:val="28"/>
        </w:rPr>
        <w:t>01</w:t>
      </w:r>
      <w:r w:rsidR="005762C6" w:rsidRPr="00507485">
        <w:rPr>
          <w:b/>
          <w:color w:val="000000" w:themeColor="text1"/>
          <w:szCs w:val="28"/>
        </w:rPr>
        <w:t xml:space="preserve"> </w:t>
      </w:r>
      <w:r w:rsidR="001D44A9" w:rsidRPr="00507485">
        <w:rPr>
          <w:color w:val="000000" w:themeColor="text1"/>
          <w:szCs w:val="28"/>
        </w:rPr>
        <w:t>рубль</w:t>
      </w:r>
      <w:r w:rsidR="005762C6" w:rsidRPr="00507485">
        <w:rPr>
          <w:color w:val="000000" w:themeColor="text1"/>
          <w:szCs w:val="28"/>
        </w:rPr>
        <w:t>.</w:t>
      </w:r>
    </w:p>
    <w:p w:rsidR="004166BC" w:rsidRPr="00507485" w:rsidRDefault="009D1DD1" w:rsidP="005D1AFC">
      <w:pPr>
        <w:pStyle w:val="a3"/>
        <w:ind w:firstLine="709"/>
        <w:rPr>
          <w:color w:val="000000" w:themeColor="text1"/>
          <w:szCs w:val="28"/>
        </w:rPr>
      </w:pPr>
      <w:r w:rsidRPr="00507485">
        <w:rPr>
          <w:color w:val="000000" w:themeColor="text1"/>
          <w:szCs w:val="28"/>
        </w:rPr>
        <w:t>По сравнению с аналогичным периодом 2</w:t>
      </w:r>
      <w:r w:rsidR="00D77998" w:rsidRPr="00507485">
        <w:rPr>
          <w:color w:val="000000" w:themeColor="text1"/>
          <w:szCs w:val="28"/>
        </w:rPr>
        <w:t>021</w:t>
      </w:r>
      <w:r w:rsidRPr="00507485">
        <w:rPr>
          <w:color w:val="000000" w:themeColor="text1"/>
          <w:szCs w:val="28"/>
        </w:rPr>
        <w:t xml:space="preserve"> года, </w:t>
      </w:r>
      <w:r w:rsidR="004166BC" w:rsidRPr="00507485">
        <w:rPr>
          <w:color w:val="000000" w:themeColor="text1"/>
          <w:szCs w:val="28"/>
        </w:rPr>
        <w:t xml:space="preserve">за отчетный период </w:t>
      </w:r>
      <w:r w:rsidR="00D77998" w:rsidRPr="00507485">
        <w:rPr>
          <w:color w:val="000000" w:themeColor="text1"/>
          <w:szCs w:val="28"/>
        </w:rPr>
        <w:t xml:space="preserve">наблюдается </w:t>
      </w:r>
      <w:r w:rsidR="005D1AFC" w:rsidRPr="00507485">
        <w:rPr>
          <w:color w:val="000000" w:themeColor="text1"/>
          <w:szCs w:val="28"/>
        </w:rPr>
        <w:t>снижение</w:t>
      </w:r>
      <w:r w:rsidR="00D77998" w:rsidRPr="00507485">
        <w:rPr>
          <w:color w:val="000000" w:themeColor="text1"/>
          <w:szCs w:val="28"/>
        </w:rPr>
        <w:t xml:space="preserve"> количества </w:t>
      </w:r>
      <w:r w:rsidR="005D1AFC" w:rsidRPr="00507485">
        <w:rPr>
          <w:color w:val="000000" w:themeColor="text1"/>
          <w:szCs w:val="28"/>
        </w:rPr>
        <w:t>пожаров на –</w:t>
      </w:r>
      <w:r w:rsidR="005119BE" w:rsidRPr="00507485">
        <w:rPr>
          <w:color w:val="000000" w:themeColor="text1"/>
          <w:szCs w:val="28"/>
        </w:rPr>
        <w:t>15</w:t>
      </w:r>
      <w:r w:rsidR="00E26B61" w:rsidRPr="00507485">
        <w:rPr>
          <w:color w:val="000000" w:themeColor="text1"/>
          <w:szCs w:val="28"/>
        </w:rPr>
        <w:t>,</w:t>
      </w:r>
      <w:r w:rsidR="005119BE" w:rsidRPr="00507485">
        <w:rPr>
          <w:color w:val="000000" w:themeColor="text1"/>
          <w:szCs w:val="28"/>
        </w:rPr>
        <w:t>1</w:t>
      </w:r>
      <w:r w:rsidR="004166BC" w:rsidRPr="00507485">
        <w:rPr>
          <w:color w:val="000000" w:themeColor="text1"/>
          <w:szCs w:val="28"/>
        </w:rPr>
        <w:t>%, а по прямому мате</w:t>
      </w:r>
      <w:r w:rsidR="005119BE" w:rsidRPr="00507485">
        <w:rPr>
          <w:color w:val="000000" w:themeColor="text1"/>
          <w:szCs w:val="28"/>
        </w:rPr>
        <w:t>риальному ущербу снижение на –68</w:t>
      </w:r>
      <w:r w:rsidR="004166BC" w:rsidRPr="00507485">
        <w:rPr>
          <w:color w:val="000000" w:themeColor="text1"/>
          <w:szCs w:val="28"/>
        </w:rPr>
        <w:t>%.</w:t>
      </w:r>
    </w:p>
    <w:p w:rsidR="00E26B61" w:rsidRPr="00507485" w:rsidRDefault="004166BC" w:rsidP="004D46EE">
      <w:pPr>
        <w:pStyle w:val="a3"/>
        <w:ind w:firstLine="709"/>
        <w:rPr>
          <w:color w:val="000000" w:themeColor="text1"/>
          <w:szCs w:val="28"/>
        </w:rPr>
      </w:pPr>
      <w:r w:rsidRPr="00507485">
        <w:rPr>
          <w:color w:val="000000" w:themeColor="text1"/>
          <w:szCs w:val="28"/>
        </w:rPr>
        <w:t>В тоже время отмечается уменьшение количества людей погибших на пожарах, так по сравнению с аналогичным периодом 2021 года погибши</w:t>
      </w:r>
      <w:r w:rsidR="005119BE" w:rsidRPr="00507485">
        <w:rPr>
          <w:color w:val="000000" w:themeColor="text1"/>
          <w:szCs w:val="28"/>
        </w:rPr>
        <w:t>х снизилось на –22,6</w:t>
      </w:r>
      <w:r w:rsidRPr="00507485">
        <w:rPr>
          <w:color w:val="000000" w:themeColor="text1"/>
          <w:szCs w:val="28"/>
        </w:rPr>
        <w:t>%</w:t>
      </w:r>
      <w:r w:rsidR="004D46EE" w:rsidRPr="00507485">
        <w:rPr>
          <w:color w:val="000000" w:themeColor="text1"/>
          <w:szCs w:val="28"/>
        </w:rPr>
        <w:t>.</w:t>
      </w:r>
    </w:p>
    <w:p w:rsidR="00E26B61" w:rsidRPr="00507485" w:rsidRDefault="00451551" w:rsidP="00D73E61">
      <w:pPr>
        <w:pStyle w:val="a3"/>
        <w:ind w:firstLine="709"/>
        <w:rPr>
          <w:color w:val="000000" w:themeColor="text1"/>
          <w:szCs w:val="28"/>
        </w:rPr>
      </w:pPr>
      <w:r w:rsidRPr="00507485">
        <w:rPr>
          <w:color w:val="000000" w:themeColor="text1"/>
          <w:szCs w:val="28"/>
        </w:rPr>
        <w:t>В</w:t>
      </w:r>
      <w:r w:rsidR="00E26B61" w:rsidRPr="00507485">
        <w:rPr>
          <w:color w:val="000000" w:themeColor="text1"/>
          <w:szCs w:val="28"/>
        </w:rPr>
        <w:t xml:space="preserve">о всех районах Волгограда наблюдается </w:t>
      </w:r>
      <w:r w:rsidR="005D1AFC" w:rsidRPr="00507485">
        <w:rPr>
          <w:color w:val="000000" w:themeColor="text1"/>
          <w:szCs w:val="28"/>
        </w:rPr>
        <w:t xml:space="preserve">снижение </w:t>
      </w:r>
      <w:r w:rsidR="00E26B61" w:rsidRPr="00507485">
        <w:rPr>
          <w:color w:val="000000" w:themeColor="text1"/>
          <w:szCs w:val="28"/>
        </w:rPr>
        <w:t>количества пожаров по сравнению с аналогичным периодом прошлого года</w:t>
      </w:r>
      <w:r w:rsidR="001D44A9" w:rsidRPr="00507485">
        <w:rPr>
          <w:color w:val="000000" w:themeColor="text1"/>
          <w:szCs w:val="28"/>
        </w:rPr>
        <w:t>.</w:t>
      </w:r>
    </w:p>
    <w:p w:rsidR="00EC7278" w:rsidRPr="00507485" w:rsidRDefault="00EC7278" w:rsidP="00EC7278">
      <w:pPr>
        <w:pStyle w:val="a3"/>
        <w:rPr>
          <w:color w:val="000000" w:themeColor="text1"/>
          <w:szCs w:val="28"/>
        </w:rPr>
      </w:pPr>
    </w:p>
    <w:p w:rsidR="00313102" w:rsidRPr="00507485" w:rsidRDefault="005119BE" w:rsidP="004D46EE">
      <w:pPr>
        <w:spacing w:before="60"/>
        <w:ind w:left="720"/>
        <w:jc w:val="center"/>
        <w:rPr>
          <w:b/>
          <w:color w:val="000000" w:themeColor="text1"/>
          <w:sz w:val="28"/>
          <w:szCs w:val="28"/>
        </w:rPr>
      </w:pPr>
      <w:r w:rsidRPr="00507485">
        <w:rPr>
          <w:b/>
          <w:color w:val="000000" w:themeColor="text1"/>
          <w:sz w:val="28"/>
          <w:szCs w:val="28"/>
        </w:rPr>
        <w:t>Количество пожаров за 11</w:t>
      </w:r>
      <w:r w:rsidR="0049760E" w:rsidRPr="00507485">
        <w:rPr>
          <w:b/>
          <w:color w:val="000000" w:themeColor="text1"/>
          <w:sz w:val="28"/>
          <w:szCs w:val="28"/>
        </w:rPr>
        <w:t xml:space="preserve"> месяцев</w:t>
      </w:r>
      <w:r w:rsidR="00C86D81" w:rsidRPr="00507485">
        <w:rPr>
          <w:b/>
          <w:color w:val="000000" w:themeColor="text1"/>
          <w:sz w:val="28"/>
          <w:szCs w:val="28"/>
        </w:rPr>
        <w:t xml:space="preserve"> 2022</w:t>
      </w:r>
      <w:r w:rsidR="00F02797" w:rsidRPr="00507485">
        <w:rPr>
          <w:b/>
          <w:color w:val="000000" w:themeColor="text1"/>
          <w:sz w:val="28"/>
          <w:szCs w:val="28"/>
        </w:rPr>
        <w:t xml:space="preserve"> год</w:t>
      </w:r>
      <w:r w:rsidR="00385DFB" w:rsidRPr="00507485">
        <w:rPr>
          <w:b/>
          <w:color w:val="000000" w:themeColor="text1"/>
          <w:sz w:val="28"/>
          <w:szCs w:val="28"/>
        </w:rPr>
        <w:t>а</w:t>
      </w:r>
      <w:r w:rsidR="00203A2B" w:rsidRPr="00507485">
        <w:rPr>
          <w:b/>
          <w:color w:val="000000" w:themeColor="text1"/>
          <w:sz w:val="28"/>
          <w:szCs w:val="28"/>
        </w:rPr>
        <w:t>:</w:t>
      </w:r>
    </w:p>
    <w:p w:rsidR="00AF1690" w:rsidRPr="0044658A" w:rsidRDefault="00313102" w:rsidP="00313102">
      <w:pPr>
        <w:ind w:left="720"/>
        <w:jc w:val="center"/>
        <w:rPr>
          <w:b/>
          <w:color w:val="000000" w:themeColor="text1"/>
          <w:sz w:val="28"/>
          <w:szCs w:val="28"/>
        </w:rPr>
      </w:pPr>
      <w:r w:rsidRPr="0044658A">
        <w:rPr>
          <w:noProof/>
          <w:color w:val="000000" w:themeColor="text1"/>
          <w:sz w:val="28"/>
          <w:szCs w:val="28"/>
        </w:rPr>
        <w:drawing>
          <wp:inline distT="0" distB="0" distL="0" distR="0" wp14:anchorId="2EF6519D" wp14:editId="3AA5AD35">
            <wp:extent cx="6105525" cy="45815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3A2B" w:rsidRPr="004D4044" w:rsidRDefault="00203A2B" w:rsidP="005C22F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D4044">
        <w:rPr>
          <w:b/>
          <w:color w:val="000000" w:themeColor="text1"/>
          <w:sz w:val="28"/>
          <w:szCs w:val="28"/>
        </w:rPr>
        <w:lastRenderedPageBreak/>
        <w:t>Основными причинами возникновения пожаров по-прежнему являются:</w:t>
      </w:r>
    </w:p>
    <w:p w:rsidR="00203A2B" w:rsidRPr="004D4044" w:rsidRDefault="00A2234B" w:rsidP="00843D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D4044">
        <w:rPr>
          <w:color w:val="000000" w:themeColor="text1"/>
          <w:sz w:val="28"/>
          <w:szCs w:val="28"/>
        </w:rPr>
        <w:t>прочие причины, связанные с неосторожным</w:t>
      </w:r>
      <w:r w:rsidR="00203A2B" w:rsidRPr="004D4044">
        <w:rPr>
          <w:color w:val="000000" w:themeColor="text1"/>
          <w:sz w:val="28"/>
          <w:szCs w:val="28"/>
        </w:rPr>
        <w:t xml:space="preserve"> обращение</w:t>
      </w:r>
      <w:r w:rsidRPr="004D4044">
        <w:rPr>
          <w:color w:val="000000" w:themeColor="text1"/>
          <w:sz w:val="28"/>
          <w:szCs w:val="28"/>
        </w:rPr>
        <w:t>м</w:t>
      </w:r>
      <w:r w:rsidR="00203A2B" w:rsidRPr="004D4044">
        <w:rPr>
          <w:color w:val="000000" w:themeColor="text1"/>
          <w:sz w:val="28"/>
          <w:szCs w:val="28"/>
        </w:rPr>
        <w:t xml:space="preserve"> с огнём;</w:t>
      </w:r>
    </w:p>
    <w:p w:rsidR="008C71E8" w:rsidRPr="004D4044" w:rsidRDefault="008C71E8" w:rsidP="00843D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D4044">
        <w:rPr>
          <w:color w:val="000000" w:themeColor="text1"/>
          <w:sz w:val="28"/>
          <w:szCs w:val="28"/>
        </w:rPr>
        <w:t>неосторожность при курении;</w:t>
      </w:r>
    </w:p>
    <w:p w:rsidR="002F0034" w:rsidRPr="004D4044" w:rsidRDefault="002F0034" w:rsidP="00843D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D4044">
        <w:rPr>
          <w:color w:val="000000" w:themeColor="text1"/>
          <w:sz w:val="28"/>
          <w:szCs w:val="28"/>
        </w:rPr>
        <w:t>недостаток конструкции и изготовления электрооборудования;</w:t>
      </w:r>
    </w:p>
    <w:p w:rsidR="00191B5C" w:rsidRPr="004D4044" w:rsidRDefault="00E531BB" w:rsidP="00843D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D4044">
        <w:rPr>
          <w:color w:val="000000" w:themeColor="text1"/>
          <w:sz w:val="28"/>
          <w:szCs w:val="28"/>
        </w:rPr>
        <w:t>поджоги.</w:t>
      </w:r>
    </w:p>
    <w:p w:rsidR="00E34865" w:rsidRPr="00A10AFA" w:rsidRDefault="006A58B4" w:rsidP="009177C3">
      <w:pPr>
        <w:pStyle w:val="a5"/>
        <w:spacing w:after="0"/>
        <w:ind w:firstLine="0"/>
        <w:jc w:val="center"/>
        <w:rPr>
          <w:b/>
          <w:color w:val="000000" w:themeColor="text1"/>
          <w:sz w:val="28"/>
          <w:szCs w:val="28"/>
        </w:rPr>
      </w:pPr>
      <w:r w:rsidRPr="00A10AFA">
        <w:rPr>
          <w:b/>
          <w:color w:val="000000" w:themeColor="text1"/>
          <w:sz w:val="28"/>
          <w:szCs w:val="28"/>
        </w:rPr>
        <w:t>За 11</w:t>
      </w:r>
      <w:r w:rsidR="00CD0841" w:rsidRPr="00A10AFA">
        <w:rPr>
          <w:b/>
          <w:color w:val="000000" w:themeColor="text1"/>
          <w:sz w:val="28"/>
          <w:szCs w:val="28"/>
        </w:rPr>
        <w:t xml:space="preserve"> месяцев</w:t>
      </w:r>
      <w:r w:rsidR="00385DFB" w:rsidRPr="00A10AFA">
        <w:rPr>
          <w:b/>
          <w:color w:val="000000" w:themeColor="text1"/>
          <w:sz w:val="28"/>
          <w:szCs w:val="28"/>
        </w:rPr>
        <w:t xml:space="preserve"> </w:t>
      </w:r>
      <w:r w:rsidR="00E34865" w:rsidRPr="00A10AFA">
        <w:rPr>
          <w:b/>
          <w:color w:val="000000" w:themeColor="text1"/>
          <w:sz w:val="28"/>
          <w:szCs w:val="28"/>
        </w:rPr>
        <w:t>20</w:t>
      </w:r>
      <w:r w:rsidR="00D71D32" w:rsidRPr="00A10AFA">
        <w:rPr>
          <w:b/>
          <w:color w:val="000000" w:themeColor="text1"/>
          <w:sz w:val="28"/>
          <w:szCs w:val="28"/>
        </w:rPr>
        <w:t>22</w:t>
      </w:r>
      <w:r w:rsidR="00AE28B2" w:rsidRPr="00A10AFA">
        <w:rPr>
          <w:b/>
          <w:color w:val="000000" w:themeColor="text1"/>
          <w:sz w:val="28"/>
          <w:szCs w:val="28"/>
        </w:rPr>
        <w:t xml:space="preserve"> год</w:t>
      </w:r>
      <w:r w:rsidR="00385DFB" w:rsidRPr="00A10AFA">
        <w:rPr>
          <w:b/>
          <w:color w:val="000000" w:themeColor="text1"/>
          <w:sz w:val="28"/>
          <w:szCs w:val="28"/>
        </w:rPr>
        <w:t>а</w:t>
      </w:r>
      <w:r w:rsidR="00E34865" w:rsidRPr="00A10AFA">
        <w:rPr>
          <w:b/>
          <w:color w:val="000000" w:themeColor="text1"/>
          <w:sz w:val="28"/>
          <w:szCs w:val="28"/>
        </w:rPr>
        <w:t xml:space="preserve"> по этим причинам произошло:</w:t>
      </w:r>
    </w:p>
    <w:p w:rsidR="00E34865" w:rsidRPr="00A10AFA" w:rsidRDefault="00A2234B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bookmarkStart w:id="0" w:name="_GoBack"/>
      <w:proofErr w:type="gramStart"/>
      <w:r w:rsidRPr="00A10AFA">
        <w:rPr>
          <w:color w:val="000000" w:themeColor="text1"/>
          <w:sz w:val="28"/>
          <w:szCs w:val="28"/>
        </w:rPr>
        <w:t>Прочие причины, связанные с неосторожным</w:t>
      </w:r>
      <w:r w:rsidR="00E34865" w:rsidRPr="00A10AFA">
        <w:rPr>
          <w:color w:val="000000" w:themeColor="text1"/>
          <w:sz w:val="28"/>
          <w:szCs w:val="28"/>
        </w:rPr>
        <w:t xml:space="preserve"> обращение с огнем – </w:t>
      </w:r>
      <w:r w:rsidR="00382ACD" w:rsidRPr="00A10AFA">
        <w:rPr>
          <w:color w:val="000000" w:themeColor="text1"/>
          <w:sz w:val="28"/>
          <w:szCs w:val="28"/>
        </w:rPr>
        <w:t>875</w:t>
      </w:r>
      <w:r w:rsidR="00054554" w:rsidRPr="00A10AFA">
        <w:rPr>
          <w:color w:val="000000" w:themeColor="text1"/>
          <w:sz w:val="28"/>
          <w:szCs w:val="28"/>
        </w:rPr>
        <w:t xml:space="preserve"> пожа</w:t>
      </w:r>
      <w:r w:rsidR="00EC34BD" w:rsidRPr="00A10AFA">
        <w:rPr>
          <w:color w:val="000000" w:themeColor="text1"/>
          <w:sz w:val="28"/>
          <w:szCs w:val="28"/>
        </w:rPr>
        <w:t>р</w:t>
      </w:r>
      <w:r w:rsidR="00382ACD" w:rsidRPr="00A10AFA">
        <w:rPr>
          <w:color w:val="000000" w:themeColor="text1"/>
          <w:sz w:val="28"/>
          <w:szCs w:val="28"/>
        </w:rPr>
        <w:t>ов</w:t>
      </w:r>
      <w:r w:rsidR="00AE28B2" w:rsidRPr="00A10AFA">
        <w:rPr>
          <w:color w:val="000000" w:themeColor="text1"/>
          <w:sz w:val="28"/>
          <w:szCs w:val="28"/>
        </w:rPr>
        <w:t xml:space="preserve"> (</w:t>
      </w:r>
      <w:r w:rsidR="00D6307E" w:rsidRPr="00A10AFA">
        <w:rPr>
          <w:color w:val="000000" w:themeColor="text1"/>
          <w:sz w:val="28"/>
          <w:szCs w:val="28"/>
        </w:rPr>
        <w:t>5</w:t>
      </w:r>
      <w:r w:rsidR="00382ACD" w:rsidRPr="00A10AFA">
        <w:rPr>
          <w:color w:val="000000" w:themeColor="text1"/>
          <w:sz w:val="28"/>
          <w:szCs w:val="28"/>
        </w:rPr>
        <w:t>0</w:t>
      </w:r>
      <w:r w:rsidR="00B57DB3" w:rsidRPr="00A10AFA">
        <w:rPr>
          <w:color w:val="000000" w:themeColor="text1"/>
          <w:sz w:val="28"/>
          <w:szCs w:val="28"/>
        </w:rPr>
        <w:t>,</w:t>
      </w:r>
      <w:r w:rsidR="00382ACD" w:rsidRPr="00A10AFA">
        <w:rPr>
          <w:color w:val="000000" w:themeColor="text1"/>
          <w:sz w:val="28"/>
          <w:szCs w:val="28"/>
        </w:rPr>
        <w:t>9</w:t>
      </w:r>
      <w:r w:rsidR="00E34865" w:rsidRPr="00A10AFA">
        <w:rPr>
          <w:color w:val="000000" w:themeColor="text1"/>
          <w:sz w:val="28"/>
          <w:szCs w:val="28"/>
        </w:rPr>
        <w:t>% от</w:t>
      </w:r>
      <w:r w:rsidR="00191B5C" w:rsidRPr="00A10AFA">
        <w:rPr>
          <w:color w:val="000000" w:themeColor="text1"/>
          <w:sz w:val="28"/>
          <w:szCs w:val="28"/>
        </w:rPr>
        <w:t xml:space="preserve"> общего числа пожаров)</w:t>
      </w:r>
      <w:r w:rsidR="00F60ADF" w:rsidRPr="00A10AFA">
        <w:rPr>
          <w:color w:val="000000" w:themeColor="text1"/>
          <w:sz w:val="28"/>
          <w:szCs w:val="28"/>
        </w:rPr>
        <w:t xml:space="preserve">, </w:t>
      </w:r>
      <w:r w:rsidR="006A1EA1" w:rsidRPr="00A10AFA">
        <w:rPr>
          <w:color w:val="000000" w:themeColor="text1"/>
          <w:sz w:val="28"/>
          <w:szCs w:val="28"/>
        </w:rPr>
        <w:t>погиб</w:t>
      </w:r>
      <w:r w:rsidR="00B57DB3" w:rsidRPr="00A10AFA">
        <w:rPr>
          <w:color w:val="000000" w:themeColor="text1"/>
          <w:sz w:val="28"/>
          <w:szCs w:val="28"/>
        </w:rPr>
        <w:t>ло</w:t>
      </w:r>
      <w:r w:rsidR="006A1EA1" w:rsidRPr="00A10AFA">
        <w:rPr>
          <w:color w:val="000000" w:themeColor="text1"/>
          <w:sz w:val="28"/>
          <w:szCs w:val="28"/>
        </w:rPr>
        <w:t xml:space="preserve"> </w:t>
      </w:r>
      <w:r w:rsidR="00221876" w:rsidRPr="00A10AFA">
        <w:rPr>
          <w:color w:val="000000" w:themeColor="text1"/>
          <w:sz w:val="28"/>
          <w:szCs w:val="28"/>
        </w:rPr>
        <w:t>4</w:t>
      </w:r>
      <w:r w:rsidR="006A1EA1" w:rsidRPr="00A10AFA">
        <w:rPr>
          <w:color w:val="000000" w:themeColor="text1"/>
          <w:sz w:val="28"/>
          <w:szCs w:val="28"/>
        </w:rPr>
        <w:t xml:space="preserve"> человек</w:t>
      </w:r>
      <w:r w:rsidR="00B57DB3" w:rsidRPr="00A10AFA">
        <w:rPr>
          <w:color w:val="000000" w:themeColor="text1"/>
          <w:sz w:val="28"/>
          <w:szCs w:val="28"/>
        </w:rPr>
        <w:t>а</w:t>
      </w:r>
      <w:r w:rsidR="006A1EA1" w:rsidRPr="00A10AFA">
        <w:rPr>
          <w:color w:val="000000" w:themeColor="text1"/>
          <w:sz w:val="28"/>
          <w:szCs w:val="28"/>
        </w:rPr>
        <w:t xml:space="preserve"> (</w:t>
      </w:r>
      <w:r w:rsidR="00B57DB3" w:rsidRPr="00A10AFA">
        <w:rPr>
          <w:color w:val="000000" w:themeColor="text1"/>
          <w:sz w:val="28"/>
          <w:szCs w:val="28"/>
        </w:rPr>
        <w:t>1</w:t>
      </w:r>
      <w:r w:rsidR="00CB5F5E" w:rsidRPr="00A10AFA">
        <w:rPr>
          <w:color w:val="000000" w:themeColor="text1"/>
          <w:sz w:val="28"/>
          <w:szCs w:val="28"/>
        </w:rPr>
        <w:t>6,6</w:t>
      </w:r>
      <w:r w:rsidR="006A1EA1" w:rsidRPr="00A10AFA">
        <w:rPr>
          <w:color w:val="000000" w:themeColor="text1"/>
          <w:sz w:val="28"/>
          <w:szCs w:val="28"/>
        </w:rPr>
        <w:t>% от общего</w:t>
      </w:r>
      <w:r w:rsidR="00B57DB3" w:rsidRPr="00A10AFA">
        <w:rPr>
          <w:color w:val="000000" w:themeColor="text1"/>
          <w:sz w:val="28"/>
          <w:szCs w:val="28"/>
        </w:rPr>
        <w:t xml:space="preserve"> числа погибших), травмировано 6</w:t>
      </w:r>
      <w:r w:rsidR="00D6307E" w:rsidRPr="00A10AFA">
        <w:rPr>
          <w:color w:val="000000" w:themeColor="text1"/>
          <w:sz w:val="28"/>
          <w:szCs w:val="28"/>
        </w:rPr>
        <w:t xml:space="preserve"> человек (</w:t>
      </w:r>
      <w:r w:rsidR="00B57DB3" w:rsidRPr="00A10AFA">
        <w:rPr>
          <w:color w:val="000000" w:themeColor="text1"/>
          <w:sz w:val="28"/>
          <w:szCs w:val="28"/>
        </w:rPr>
        <w:t>1</w:t>
      </w:r>
      <w:r w:rsidR="00382ACD" w:rsidRPr="00A10AFA">
        <w:rPr>
          <w:color w:val="000000" w:themeColor="text1"/>
          <w:sz w:val="28"/>
          <w:szCs w:val="28"/>
        </w:rPr>
        <w:t>5</w:t>
      </w:r>
      <w:r w:rsidR="000A7146" w:rsidRPr="00A10AFA">
        <w:rPr>
          <w:color w:val="000000" w:themeColor="text1"/>
          <w:sz w:val="28"/>
          <w:szCs w:val="28"/>
        </w:rPr>
        <w:t>,</w:t>
      </w:r>
      <w:r w:rsidR="00CB5F5E" w:rsidRPr="00A10AFA">
        <w:rPr>
          <w:color w:val="000000" w:themeColor="text1"/>
          <w:sz w:val="28"/>
          <w:szCs w:val="28"/>
        </w:rPr>
        <w:t>3</w:t>
      </w:r>
      <w:r w:rsidR="00F60ADF" w:rsidRPr="00A10AFA">
        <w:rPr>
          <w:color w:val="000000" w:themeColor="text1"/>
          <w:sz w:val="28"/>
          <w:szCs w:val="28"/>
        </w:rPr>
        <w:t>% от общего числа получивших травмы)</w:t>
      </w:r>
      <w:r w:rsidR="00E34865" w:rsidRPr="00A10AFA">
        <w:rPr>
          <w:color w:val="000000" w:themeColor="text1"/>
          <w:sz w:val="28"/>
          <w:szCs w:val="28"/>
        </w:rPr>
        <w:t>.</w:t>
      </w:r>
      <w:proofErr w:type="gramEnd"/>
      <w:r w:rsidR="00E34865" w:rsidRPr="00A10AFA">
        <w:rPr>
          <w:color w:val="000000" w:themeColor="text1"/>
          <w:sz w:val="28"/>
          <w:szCs w:val="28"/>
        </w:rPr>
        <w:t xml:space="preserve"> Прямой материальный ущер</w:t>
      </w:r>
      <w:r w:rsidR="00FA6ECB" w:rsidRPr="00A10AFA">
        <w:rPr>
          <w:color w:val="000000" w:themeColor="text1"/>
          <w:sz w:val="28"/>
          <w:szCs w:val="28"/>
        </w:rPr>
        <w:t>б от пож</w:t>
      </w:r>
      <w:r w:rsidR="0026453D" w:rsidRPr="00A10AFA">
        <w:rPr>
          <w:color w:val="000000" w:themeColor="text1"/>
          <w:sz w:val="28"/>
          <w:szCs w:val="28"/>
        </w:rPr>
        <w:t>аров</w:t>
      </w:r>
      <w:r w:rsidR="00D6307E" w:rsidRPr="00A10AFA">
        <w:rPr>
          <w:color w:val="000000" w:themeColor="text1"/>
          <w:sz w:val="28"/>
          <w:szCs w:val="28"/>
        </w:rPr>
        <w:t xml:space="preserve"> по этой причине составил </w:t>
      </w:r>
      <w:r w:rsidR="006C5D39" w:rsidRPr="00A10AFA">
        <w:rPr>
          <w:color w:val="000000" w:themeColor="text1"/>
          <w:sz w:val="28"/>
          <w:szCs w:val="28"/>
        </w:rPr>
        <w:br/>
      </w:r>
      <w:r w:rsidR="00382ACD" w:rsidRPr="00A10AFA">
        <w:rPr>
          <w:color w:val="000000" w:themeColor="text1"/>
          <w:sz w:val="28"/>
          <w:szCs w:val="28"/>
        </w:rPr>
        <w:t>673</w:t>
      </w:r>
      <w:r w:rsidR="006C5D39" w:rsidRPr="00A10AFA">
        <w:rPr>
          <w:color w:val="000000" w:themeColor="text1"/>
          <w:sz w:val="28"/>
          <w:szCs w:val="28"/>
        </w:rPr>
        <w:t xml:space="preserve"> </w:t>
      </w:r>
      <w:r w:rsidR="00382ACD" w:rsidRPr="00A10AFA">
        <w:rPr>
          <w:color w:val="000000" w:themeColor="text1"/>
          <w:sz w:val="28"/>
          <w:szCs w:val="28"/>
        </w:rPr>
        <w:t>0</w:t>
      </w:r>
      <w:r w:rsidR="006A1EA1" w:rsidRPr="00A10AFA">
        <w:rPr>
          <w:color w:val="000000" w:themeColor="text1"/>
          <w:sz w:val="28"/>
          <w:szCs w:val="28"/>
        </w:rPr>
        <w:t>0</w:t>
      </w:r>
      <w:r w:rsidRPr="00A10AFA">
        <w:rPr>
          <w:color w:val="000000" w:themeColor="text1"/>
          <w:sz w:val="28"/>
          <w:szCs w:val="28"/>
        </w:rPr>
        <w:t>0</w:t>
      </w:r>
      <w:r w:rsidR="006A1EA1" w:rsidRPr="00A10AFA">
        <w:rPr>
          <w:color w:val="000000" w:themeColor="text1"/>
          <w:sz w:val="28"/>
          <w:szCs w:val="28"/>
        </w:rPr>
        <w:t xml:space="preserve"> рублей</w:t>
      </w:r>
      <w:r w:rsidR="00B3100E" w:rsidRPr="00A10AFA">
        <w:rPr>
          <w:color w:val="000000" w:themeColor="text1"/>
          <w:sz w:val="28"/>
          <w:szCs w:val="28"/>
        </w:rPr>
        <w:t xml:space="preserve"> (</w:t>
      </w:r>
      <w:r w:rsidR="00382ACD" w:rsidRPr="00A10AFA">
        <w:rPr>
          <w:color w:val="000000" w:themeColor="text1"/>
          <w:sz w:val="28"/>
          <w:szCs w:val="28"/>
        </w:rPr>
        <w:t>38</w:t>
      </w:r>
      <w:r w:rsidR="006962D2" w:rsidRPr="00A10AFA">
        <w:rPr>
          <w:color w:val="000000" w:themeColor="text1"/>
          <w:sz w:val="28"/>
          <w:szCs w:val="28"/>
        </w:rPr>
        <w:t>,</w:t>
      </w:r>
      <w:r w:rsidR="00382ACD" w:rsidRPr="00A10AFA">
        <w:rPr>
          <w:color w:val="000000" w:themeColor="text1"/>
          <w:sz w:val="28"/>
          <w:szCs w:val="28"/>
        </w:rPr>
        <w:t>1</w:t>
      </w:r>
      <w:r w:rsidR="0026453D" w:rsidRPr="00A10AFA">
        <w:rPr>
          <w:color w:val="000000" w:themeColor="text1"/>
          <w:sz w:val="28"/>
          <w:szCs w:val="28"/>
        </w:rPr>
        <w:t>% от общего ущерба)</w:t>
      </w:r>
      <w:r w:rsidR="00E34865" w:rsidRPr="00A10AFA">
        <w:rPr>
          <w:color w:val="000000" w:themeColor="text1"/>
          <w:sz w:val="28"/>
          <w:szCs w:val="28"/>
        </w:rPr>
        <w:t>.</w:t>
      </w:r>
    </w:p>
    <w:p w:rsidR="00B00F51" w:rsidRPr="00A10AFA" w:rsidRDefault="00382ACD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10AFA">
        <w:rPr>
          <w:color w:val="000000" w:themeColor="text1"/>
          <w:sz w:val="28"/>
          <w:szCs w:val="28"/>
        </w:rPr>
        <w:t>Неосторожность при курении – 380 пожаров</w:t>
      </w:r>
      <w:r w:rsidR="00B00F51" w:rsidRPr="00A10AFA">
        <w:rPr>
          <w:color w:val="000000" w:themeColor="text1"/>
          <w:sz w:val="28"/>
          <w:szCs w:val="28"/>
        </w:rPr>
        <w:t xml:space="preserve"> (</w:t>
      </w:r>
      <w:r w:rsidR="00F60ADF" w:rsidRPr="00A10AFA">
        <w:rPr>
          <w:color w:val="000000" w:themeColor="text1"/>
          <w:sz w:val="28"/>
          <w:szCs w:val="28"/>
        </w:rPr>
        <w:t>2</w:t>
      </w:r>
      <w:r w:rsidR="00B57DB3" w:rsidRPr="00A10AFA">
        <w:rPr>
          <w:color w:val="000000" w:themeColor="text1"/>
          <w:sz w:val="28"/>
          <w:szCs w:val="28"/>
        </w:rPr>
        <w:t>2</w:t>
      </w:r>
      <w:r w:rsidR="00836334" w:rsidRPr="00A10AFA">
        <w:rPr>
          <w:color w:val="000000" w:themeColor="text1"/>
          <w:sz w:val="28"/>
          <w:szCs w:val="28"/>
        </w:rPr>
        <w:t>,</w:t>
      </w:r>
      <w:r w:rsidR="004C44AD" w:rsidRPr="00A10AFA">
        <w:rPr>
          <w:color w:val="000000" w:themeColor="text1"/>
          <w:sz w:val="28"/>
          <w:szCs w:val="28"/>
        </w:rPr>
        <w:t>1</w:t>
      </w:r>
      <w:r w:rsidR="00B00F51" w:rsidRPr="00A10AFA">
        <w:rPr>
          <w:color w:val="000000" w:themeColor="text1"/>
          <w:sz w:val="28"/>
          <w:szCs w:val="28"/>
        </w:rPr>
        <w:t xml:space="preserve">% от </w:t>
      </w:r>
      <w:r w:rsidR="00836334" w:rsidRPr="00A10AFA">
        <w:rPr>
          <w:color w:val="000000" w:themeColor="text1"/>
          <w:sz w:val="28"/>
          <w:szCs w:val="28"/>
        </w:rPr>
        <w:t>общего</w:t>
      </w:r>
      <w:r w:rsidR="004C44AD" w:rsidRPr="00A10AFA">
        <w:rPr>
          <w:color w:val="000000" w:themeColor="text1"/>
          <w:sz w:val="28"/>
          <w:szCs w:val="28"/>
        </w:rPr>
        <w:t xml:space="preserve"> числа пожаров), погибло 6</w:t>
      </w:r>
      <w:r w:rsidR="006C5D39" w:rsidRPr="00A10AFA">
        <w:rPr>
          <w:color w:val="000000" w:themeColor="text1"/>
          <w:sz w:val="28"/>
          <w:szCs w:val="28"/>
        </w:rPr>
        <w:t xml:space="preserve"> человек</w:t>
      </w:r>
      <w:r w:rsidR="00B00F51" w:rsidRPr="00A10AFA">
        <w:rPr>
          <w:color w:val="000000" w:themeColor="text1"/>
          <w:sz w:val="28"/>
          <w:szCs w:val="28"/>
        </w:rPr>
        <w:t xml:space="preserve"> (</w:t>
      </w:r>
      <w:r w:rsidR="00836334" w:rsidRPr="00A10AFA">
        <w:rPr>
          <w:color w:val="000000" w:themeColor="text1"/>
          <w:sz w:val="28"/>
          <w:szCs w:val="28"/>
        </w:rPr>
        <w:t>2</w:t>
      </w:r>
      <w:r w:rsidR="004C44AD" w:rsidRPr="00A10AFA">
        <w:rPr>
          <w:color w:val="000000" w:themeColor="text1"/>
          <w:sz w:val="28"/>
          <w:szCs w:val="28"/>
        </w:rPr>
        <w:t>5</w:t>
      </w:r>
      <w:r w:rsidR="00B00F51" w:rsidRPr="00A10AFA">
        <w:rPr>
          <w:color w:val="000000" w:themeColor="text1"/>
          <w:sz w:val="28"/>
          <w:szCs w:val="28"/>
        </w:rPr>
        <w:t>% от общего числа погибших), травмиро</w:t>
      </w:r>
      <w:r w:rsidR="006962D2" w:rsidRPr="00A10AFA">
        <w:rPr>
          <w:color w:val="000000" w:themeColor="text1"/>
          <w:sz w:val="28"/>
          <w:szCs w:val="28"/>
        </w:rPr>
        <w:t>вано 4</w:t>
      </w:r>
      <w:r w:rsidR="00B00F51" w:rsidRPr="00A10AFA">
        <w:rPr>
          <w:color w:val="000000" w:themeColor="text1"/>
          <w:sz w:val="28"/>
          <w:szCs w:val="28"/>
        </w:rPr>
        <w:t xml:space="preserve"> человека (</w:t>
      </w:r>
      <w:r w:rsidR="00F60ADF" w:rsidRPr="00A10AFA">
        <w:rPr>
          <w:color w:val="000000" w:themeColor="text1"/>
          <w:sz w:val="28"/>
          <w:szCs w:val="28"/>
        </w:rPr>
        <w:t>1</w:t>
      </w:r>
      <w:r w:rsidR="004C44AD" w:rsidRPr="00A10AFA">
        <w:rPr>
          <w:color w:val="000000" w:themeColor="text1"/>
          <w:sz w:val="28"/>
          <w:szCs w:val="28"/>
        </w:rPr>
        <w:t>0</w:t>
      </w:r>
      <w:r w:rsidR="000A7146" w:rsidRPr="00A10AFA">
        <w:rPr>
          <w:color w:val="000000" w:themeColor="text1"/>
          <w:sz w:val="28"/>
          <w:szCs w:val="28"/>
        </w:rPr>
        <w:t>,</w:t>
      </w:r>
      <w:r w:rsidR="004C44AD" w:rsidRPr="00A10AFA">
        <w:rPr>
          <w:color w:val="000000" w:themeColor="text1"/>
          <w:sz w:val="28"/>
          <w:szCs w:val="28"/>
        </w:rPr>
        <w:t>3</w:t>
      </w:r>
      <w:r w:rsidR="00B00F51" w:rsidRPr="00A10AFA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</w:t>
      </w:r>
      <w:r w:rsidR="004C44AD" w:rsidRPr="00A10AFA">
        <w:rPr>
          <w:color w:val="000000" w:themeColor="text1"/>
          <w:sz w:val="28"/>
          <w:szCs w:val="28"/>
        </w:rPr>
        <w:t>ров по этой причине составил 38</w:t>
      </w:r>
      <w:r w:rsidR="00B57DB3" w:rsidRPr="00A10AFA">
        <w:rPr>
          <w:color w:val="000000" w:themeColor="text1"/>
          <w:sz w:val="28"/>
          <w:szCs w:val="28"/>
        </w:rPr>
        <w:t>9 8</w:t>
      </w:r>
      <w:r w:rsidR="006962D2" w:rsidRPr="00A10AFA">
        <w:rPr>
          <w:color w:val="000000" w:themeColor="text1"/>
          <w:sz w:val="28"/>
          <w:szCs w:val="28"/>
        </w:rPr>
        <w:t>23</w:t>
      </w:r>
      <w:r w:rsidR="00B00F51" w:rsidRPr="00A10AFA">
        <w:rPr>
          <w:color w:val="000000" w:themeColor="text1"/>
          <w:sz w:val="28"/>
          <w:szCs w:val="28"/>
        </w:rPr>
        <w:t xml:space="preserve"> рубля (</w:t>
      </w:r>
      <w:r w:rsidR="00836334" w:rsidRPr="00A10AFA">
        <w:rPr>
          <w:color w:val="000000" w:themeColor="text1"/>
          <w:sz w:val="28"/>
          <w:szCs w:val="28"/>
        </w:rPr>
        <w:t>2</w:t>
      </w:r>
      <w:r w:rsidR="004C44AD" w:rsidRPr="00A10AFA">
        <w:rPr>
          <w:color w:val="000000" w:themeColor="text1"/>
          <w:sz w:val="28"/>
          <w:szCs w:val="28"/>
        </w:rPr>
        <w:t>2</w:t>
      </w:r>
      <w:r w:rsidR="00B57DB3" w:rsidRPr="00A10AFA">
        <w:rPr>
          <w:color w:val="000000" w:themeColor="text1"/>
          <w:sz w:val="28"/>
          <w:szCs w:val="28"/>
        </w:rPr>
        <w:t>,</w:t>
      </w:r>
      <w:r w:rsidR="004C44AD" w:rsidRPr="00A10AFA">
        <w:rPr>
          <w:color w:val="000000" w:themeColor="text1"/>
          <w:sz w:val="28"/>
          <w:szCs w:val="28"/>
        </w:rPr>
        <w:t>1</w:t>
      </w:r>
      <w:r w:rsidR="00B00F51" w:rsidRPr="00A10AFA">
        <w:rPr>
          <w:color w:val="000000" w:themeColor="text1"/>
          <w:sz w:val="28"/>
          <w:szCs w:val="28"/>
        </w:rPr>
        <w:t>% от общего ущерба).</w:t>
      </w:r>
    </w:p>
    <w:p w:rsidR="0016332F" w:rsidRPr="00A10AFA" w:rsidRDefault="002F0034" w:rsidP="0016332F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10AFA">
        <w:rPr>
          <w:color w:val="000000" w:themeColor="text1"/>
          <w:sz w:val="28"/>
          <w:szCs w:val="28"/>
        </w:rPr>
        <w:t>Недостаток конструкции и изго</w:t>
      </w:r>
      <w:r w:rsidR="006962D2" w:rsidRPr="00A10AFA">
        <w:rPr>
          <w:color w:val="000000" w:themeColor="text1"/>
          <w:sz w:val="28"/>
          <w:szCs w:val="28"/>
        </w:rPr>
        <w:t>т</w:t>
      </w:r>
      <w:r w:rsidR="00F60ADF" w:rsidRPr="00A10AFA">
        <w:rPr>
          <w:color w:val="000000" w:themeColor="text1"/>
          <w:sz w:val="28"/>
          <w:szCs w:val="28"/>
        </w:rPr>
        <w:t>овления элект</w:t>
      </w:r>
      <w:r w:rsidR="00735630" w:rsidRPr="00A10AFA">
        <w:rPr>
          <w:color w:val="000000" w:themeColor="text1"/>
          <w:sz w:val="28"/>
          <w:szCs w:val="28"/>
        </w:rPr>
        <w:t>рооборудования – 120</w:t>
      </w:r>
      <w:r w:rsidRPr="00A10AFA">
        <w:rPr>
          <w:color w:val="000000" w:themeColor="text1"/>
          <w:sz w:val="28"/>
          <w:szCs w:val="28"/>
        </w:rPr>
        <w:t xml:space="preserve"> пожар</w:t>
      </w:r>
      <w:r w:rsidR="0016332F" w:rsidRPr="00A10AFA">
        <w:rPr>
          <w:color w:val="000000" w:themeColor="text1"/>
          <w:sz w:val="28"/>
          <w:szCs w:val="28"/>
        </w:rPr>
        <w:t>ов</w:t>
      </w:r>
      <w:r w:rsidRPr="00A10AFA">
        <w:rPr>
          <w:color w:val="000000" w:themeColor="text1"/>
          <w:sz w:val="28"/>
          <w:szCs w:val="28"/>
        </w:rPr>
        <w:t xml:space="preserve"> (</w:t>
      </w:r>
      <w:r w:rsidR="00735630" w:rsidRPr="00A10AFA">
        <w:rPr>
          <w:color w:val="000000" w:themeColor="text1"/>
          <w:sz w:val="28"/>
          <w:szCs w:val="28"/>
        </w:rPr>
        <w:t>7</w:t>
      </w:r>
      <w:r w:rsidRPr="00A10AFA">
        <w:rPr>
          <w:color w:val="000000" w:themeColor="text1"/>
          <w:sz w:val="28"/>
          <w:szCs w:val="28"/>
        </w:rPr>
        <w:t xml:space="preserve">% от общего числа пожаров), </w:t>
      </w:r>
      <w:r w:rsidR="006C5D39" w:rsidRPr="00A10AFA">
        <w:rPr>
          <w:color w:val="000000" w:themeColor="text1"/>
          <w:sz w:val="28"/>
          <w:szCs w:val="28"/>
        </w:rPr>
        <w:t>погибло 7</w:t>
      </w:r>
      <w:r w:rsidR="006962D2" w:rsidRPr="00A10AFA">
        <w:rPr>
          <w:color w:val="000000" w:themeColor="text1"/>
          <w:sz w:val="28"/>
          <w:szCs w:val="28"/>
        </w:rPr>
        <w:t xml:space="preserve"> человек</w:t>
      </w:r>
      <w:r w:rsidRPr="00A10AFA">
        <w:rPr>
          <w:color w:val="000000" w:themeColor="text1"/>
          <w:sz w:val="28"/>
          <w:szCs w:val="28"/>
        </w:rPr>
        <w:t xml:space="preserve"> (</w:t>
      </w:r>
      <w:r w:rsidR="00735630" w:rsidRPr="00A10AFA">
        <w:rPr>
          <w:color w:val="000000" w:themeColor="text1"/>
          <w:sz w:val="28"/>
          <w:szCs w:val="28"/>
        </w:rPr>
        <w:t>29</w:t>
      </w:r>
      <w:r w:rsidR="004D4044" w:rsidRPr="00A10AFA">
        <w:rPr>
          <w:color w:val="000000" w:themeColor="text1"/>
          <w:sz w:val="28"/>
          <w:szCs w:val="28"/>
        </w:rPr>
        <w:t>,</w:t>
      </w:r>
      <w:r w:rsidR="00735630" w:rsidRPr="00A10AFA">
        <w:rPr>
          <w:color w:val="000000" w:themeColor="text1"/>
          <w:sz w:val="28"/>
          <w:szCs w:val="28"/>
        </w:rPr>
        <w:t>2</w:t>
      </w:r>
      <w:r w:rsidRPr="00A10AFA">
        <w:rPr>
          <w:color w:val="000000" w:themeColor="text1"/>
          <w:sz w:val="28"/>
          <w:szCs w:val="28"/>
        </w:rPr>
        <w:t>% от общего числа погибших)</w:t>
      </w:r>
      <w:r w:rsidR="00735630" w:rsidRPr="00A10AFA">
        <w:rPr>
          <w:color w:val="000000" w:themeColor="text1"/>
          <w:sz w:val="28"/>
          <w:szCs w:val="28"/>
        </w:rPr>
        <w:t>, травмировано 17</w:t>
      </w:r>
      <w:r w:rsidR="006962D2" w:rsidRPr="00A10AFA">
        <w:rPr>
          <w:color w:val="000000" w:themeColor="text1"/>
          <w:sz w:val="28"/>
          <w:szCs w:val="28"/>
        </w:rPr>
        <w:t xml:space="preserve"> человек</w:t>
      </w:r>
      <w:r w:rsidR="003154D0" w:rsidRPr="00A10AFA">
        <w:rPr>
          <w:color w:val="000000" w:themeColor="text1"/>
          <w:sz w:val="28"/>
          <w:szCs w:val="28"/>
        </w:rPr>
        <w:t xml:space="preserve"> (</w:t>
      </w:r>
      <w:r w:rsidR="00735630" w:rsidRPr="00A10AFA">
        <w:rPr>
          <w:color w:val="000000" w:themeColor="text1"/>
          <w:sz w:val="28"/>
          <w:szCs w:val="28"/>
        </w:rPr>
        <w:t>43,6</w:t>
      </w:r>
      <w:r w:rsidR="003154D0" w:rsidRPr="00A10AFA">
        <w:rPr>
          <w:color w:val="000000" w:themeColor="text1"/>
          <w:sz w:val="28"/>
          <w:szCs w:val="28"/>
        </w:rPr>
        <w:t>% от общего числа получивших травмы)</w:t>
      </w:r>
      <w:r w:rsidRPr="00A10AFA">
        <w:rPr>
          <w:color w:val="000000" w:themeColor="text1"/>
          <w:sz w:val="28"/>
          <w:szCs w:val="28"/>
        </w:rPr>
        <w:t xml:space="preserve">. </w:t>
      </w:r>
      <w:r w:rsidR="0016332F" w:rsidRPr="00A10AFA">
        <w:rPr>
          <w:color w:val="000000" w:themeColor="text1"/>
          <w:sz w:val="28"/>
          <w:szCs w:val="28"/>
        </w:rPr>
        <w:t>Прямой материальный ущерб от пожаров по этой при</w:t>
      </w:r>
      <w:r w:rsidR="00735630" w:rsidRPr="00A10AFA">
        <w:rPr>
          <w:color w:val="000000" w:themeColor="text1"/>
          <w:sz w:val="28"/>
          <w:szCs w:val="28"/>
        </w:rPr>
        <w:t>чине составил 382 950 рублей (21</w:t>
      </w:r>
      <w:r w:rsidR="00B57DB3" w:rsidRPr="00A10AFA">
        <w:rPr>
          <w:color w:val="000000" w:themeColor="text1"/>
          <w:sz w:val="28"/>
          <w:szCs w:val="28"/>
        </w:rPr>
        <w:t>,</w:t>
      </w:r>
      <w:r w:rsidR="00735630" w:rsidRPr="00A10AFA">
        <w:rPr>
          <w:color w:val="000000" w:themeColor="text1"/>
          <w:sz w:val="28"/>
          <w:szCs w:val="28"/>
        </w:rPr>
        <w:t>7</w:t>
      </w:r>
      <w:r w:rsidR="0016332F" w:rsidRPr="00A10AFA">
        <w:rPr>
          <w:color w:val="000000" w:themeColor="text1"/>
          <w:sz w:val="28"/>
          <w:szCs w:val="28"/>
        </w:rPr>
        <w:t>% от общего ущерба).</w:t>
      </w:r>
    </w:p>
    <w:p w:rsidR="00A54708" w:rsidRPr="00A10AFA" w:rsidRDefault="009D0DBB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10AFA">
        <w:rPr>
          <w:color w:val="000000" w:themeColor="text1"/>
          <w:sz w:val="28"/>
          <w:szCs w:val="28"/>
        </w:rPr>
        <w:t>Поджоги – 89</w:t>
      </w:r>
      <w:r w:rsidR="006962D2" w:rsidRPr="00A10AFA">
        <w:rPr>
          <w:color w:val="000000" w:themeColor="text1"/>
          <w:sz w:val="28"/>
          <w:szCs w:val="28"/>
        </w:rPr>
        <w:t xml:space="preserve"> пожар</w:t>
      </w:r>
      <w:r w:rsidRPr="00A10AFA">
        <w:rPr>
          <w:color w:val="000000" w:themeColor="text1"/>
          <w:sz w:val="28"/>
          <w:szCs w:val="28"/>
        </w:rPr>
        <w:t>ов</w:t>
      </w:r>
      <w:r w:rsidR="00303F5A" w:rsidRPr="00A10AFA">
        <w:rPr>
          <w:color w:val="000000" w:themeColor="text1"/>
          <w:sz w:val="28"/>
          <w:szCs w:val="28"/>
        </w:rPr>
        <w:t xml:space="preserve"> (</w:t>
      </w:r>
      <w:r w:rsidR="00EF0C09" w:rsidRPr="00A10AFA">
        <w:rPr>
          <w:color w:val="000000" w:themeColor="text1"/>
          <w:sz w:val="28"/>
          <w:szCs w:val="28"/>
        </w:rPr>
        <w:t>5</w:t>
      </w:r>
      <w:r w:rsidRPr="00A10AFA">
        <w:rPr>
          <w:color w:val="000000" w:themeColor="text1"/>
          <w:sz w:val="28"/>
          <w:szCs w:val="28"/>
        </w:rPr>
        <w:t>,2</w:t>
      </w:r>
      <w:r w:rsidR="00A54708" w:rsidRPr="00A10AFA">
        <w:rPr>
          <w:color w:val="000000" w:themeColor="text1"/>
          <w:sz w:val="28"/>
          <w:szCs w:val="28"/>
        </w:rPr>
        <w:t>% от общего числа пожаров). Прямой материальный ущерб от пожаров по этой причине отсутствует.</w:t>
      </w:r>
    </w:p>
    <w:p w:rsidR="00B57DB3" w:rsidRPr="00A10AFA" w:rsidRDefault="00B57DB3" w:rsidP="00B57DB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10AFA">
        <w:rPr>
          <w:color w:val="000000" w:themeColor="text1"/>
          <w:sz w:val="28"/>
          <w:szCs w:val="28"/>
        </w:rPr>
        <w:t xml:space="preserve">Прочие причины, связанные с нарушением правил устройства и эксплуатации </w:t>
      </w:r>
      <w:r w:rsidR="00E871D2" w:rsidRPr="00A10AFA">
        <w:rPr>
          <w:color w:val="000000" w:themeColor="text1"/>
          <w:sz w:val="28"/>
          <w:szCs w:val="28"/>
        </w:rPr>
        <w:t>электрооборудования – 74 пожара</w:t>
      </w:r>
      <w:r w:rsidR="00EF0C09" w:rsidRPr="00A10AFA">
        <w:rPr>
          <w:color w:val="000000" w:themeColor="text1"/>
          <w:sz w:val="28"/>
          <w:szCs w:val="28"/>
        </w:rPr>
        <w:t xml:space="preserve"> (4</w:t>
      </w:r>
      <w:r w:rsidR="00E871D2" w:rsidRPr="00A10AFA">
        <w:rPr>
          <w:color w:val="000000" w:themeColor="text1"/>
          <w:sz w:val="28"/>
          <w:szCs w:val="28"/>
        </w:rPr>
        <w:t>,3</w:t>
      </w:r>
      <w:r w:rsidRPr="00A10AFA">
        <w:rPr>
          <w:color w:val="000000" w:themeColor="text1"/>
          <w:sz w:val="28"/>
          <w:szCs w:val="28"/>
        </w:rPr>
        <w:t>% от общего числа пожаров),  погиб 1 человек (</w:t>
      </w:r>
      <w:r w:rsidR="00EF0C09" w:rsidRPr="00A10AFA">
        <w:rPr>
          <w:color w:val="000000" w:themeColor="text1"/>
          <w:sz w:val="28"/>
          <w:szCs w:val="28"/>
        </w:rPr>
        <w:t>4</w:t>
      </w:r>
      <w:r w:rsidRPr="00A10AFA">
        <w:rPr>
          <w:color w:val="000000" w:themeColor="text1"/>
          <w:sz w:val="28"/>
          <w:szCs w:val="28"/>
        </w:rPr>
        <w:t>,</w:t>
      </w:r>
      <w:r w:rsidR="00E871D2" w:rsidRPr="00A10AFA">
        <w:rPr>
          <w:color w:val="000000" w:themeColor="text1"/>
          <w:sz w:val="28"/>
          <w:szCs w:val="28"/>
        </w:rPr>
        <w:t>2</w:t>
      </w:r>
      <w:r w:rsidRPr="00A10AFA">
        <w:rPr>
          <w:color w:val="000000" w:themeColor="text1"/>
          <w:sz w:val="28"/>
          <w:szCs w:val="28"/>
        </w:rPr>
        <w:t>% от общего числа погибших), травмирован</w:t>
      </w:r>
      <w:r w:rsidR="00E871D2" w:rsidRPr="00A10AFA">
        <w:rPr>
          <w:color w:val="000000" w:themeColor="text1"/>
          <w:sz w:val="28"/>
          <w:szCs w:val="28"/>
        </w:rPr>
        <w:t>о</w:t>
      </w:r>
      <w:r w:rsidRPr="00A10AFA">
        <w:rPr>
          <w:color w:val="000000" w:themeColor="text1"/>
          <w:sz w:val="28"/>
          <w:szCs w:val="28"/>
        </w:rPr>
        <w:t xml:space="preserve"> </w:t>
      </w:r>
      <w:r w:rsidR="00E871D2" w:rsidRPr="00A10AFA">
        <w:rPr>
          <w:color w:val="000000" w:themeColor="text1"/>
          <w:sz w:val="28"/>
          <w:szCs w:val="28"/>
        </w:rPr>
        <w:t>2</w:t>
      </w:r>
      <w:r w:rsidRPr="00A10AFA">
        <w:rPr>
          <w:color w:val="000000" w:themeColor="text1"/>
          <w:sz w:val="28"/>
          <w:szCs w:val="28"/>
        </w:rPr>
        <w:t xml:space="preserve"> человек</w:t>
      </w:r>
      <w:r w:rsidR="00E871D2" w:rsidRPr="00A10AFA">
        <w:rPr>
          <w:color w:val="000000" w:themeColor="text1"/>
          <w:sz w:val="28"/>
          <w:szCs w:val="28"/>
        </w:rPr>
        <w:t>а</w:t>
      </w:r>
      <w:r w:rsidRPr="00A10AFA">
        <w:rPr>
          <w:color w:val="000000" w:themeColor="text1"/>
          <w:sz w:val="28"/>
          <w:szCs w:val="28"/>
        </w:rPr>
        <w:t xml:space="preserve"> (</w:t>
      </w:r>
      <w:r w:rsidR="00E871D2" w:rsidRPr="00A10AFA">
        <w:rPr>
          <w:color w:val="000000" w:themeColor="text1"/>
          <w:sz w:val="28"/>
          <w:szCs w:val="28"/>
        </w:rPr>
        <w:t>5</w:t>
      </w:r>
      <w:r w:rsidRPr="00A10AFA">
        <w:rPr>
          <w:color w:val="000000" w:themeColor="text1"/>
          <w:sz w:val="28"/>
          <w:szCs w:val="28"/>
        </w:rPr>
        <w:t>,</w:t>
      </w:r>
      <w:r w:rsidR="00E871D2" w:rsidRPr="00A10AFA">
        <w:rPr>
          <w:color w:val="000000" w:themeColor="text1"/>
          <w:sz w:val="28"/>
          <w:szCs w:val="28"/>
        </w:rPr>
        <w:t>1</w:t>
      </w:r>
      <w:r w:rsidRPr="00A10AFA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</w:t>
      </w:r>
      <w:r w:rsidR="00EF0C09" w:rsidRPr="00A10AFA">
        <w:rPr>
          <w:color w:val="000000" w:themeColor="text1"/>
          <w:sz w:val="28"/>
          <w:szCs w:val="28"/>
        </w:rPr>
        <w:t>ров по этой причине составил 118 000 рублей (</w:t>
      </w:r>
      <w:r w:rsidR="00E871D2" w:rsidRPr="00A10AFA">
        <w:rPr>
          <w:color w:val="000000" w:themeColor="text1"/>
          <w:sz w:val="28"/>
          <w:szCs w:val="28"/>
        </w:rPr>
        <w:t>6,</w:t>
      </w:r>
      <w:r w:rsidR="00CB5F5E" w:rsidRPr="00A10AFA">
        <w:rPr>
          <w:color w:val="000000" w:themeColor="text1"/>
          <w:sz w:val="28"/>
          <w:szCs w:val="28"/>
        </w:rPr>
        <w:t>6</w:t>
      </w:r>
      <w:r w:rsidR="00EF0C09" w:rsidRPr="00A10AFA">
        <w:rPr>
          <w:color w:val="000000" w:themeColor="text1"/>
          <w:sz w:val="28"/>
          <w:szCs w:val="28"/>
        </w:rPr>
        <w:t>% от общего ущерба).</w:t>
      </w:r>
    </w:p>
    <w:p w:rsidR="006345F4" w:rsidRPr="00A10AFA" w:rsidRDefault="006345F4" w:rsidP="006345F4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10AFA">
        <w:rPr>
          <w:color w:val="000000" w:themeColor="text1"/>
          <w:sz w:val="28"/>
          <w:szCs w:val="28"/>
        </w:rPr>
        <w:t xml:space="preserve">Неосторожность при сжигании мусора, травы </w:t>
      </w:r>
      <w:r w:rsidR="00E871D2" w:rsidRPr="00A10AFA">
        <w:rPr>
          <w:color w:val="000000" w:themeColor="text1"/>
          <w:sz w:val="28"/>
          <w:szCs w:val="28"/>
        </w:rPr>
        <w:t>и иных изделий (материалов) – 66 пожаров</w:t>
      </w:r>
      <w:r w:rsidRPr="00A10AFA">
        <w:rPr>
          <w:color w:val="000000" w:themeColor="text1"/>
          <w:sz w:val="28"/>
          <w:szCs w:val="28"/>
        </w:rPr>
        <w:t xml:space="preserve"> (3,</w:t>
      </w:r>
      <w:r w:rsidR="00142F81" w:rsidRPr="00A10AFA">
        <w:rPr>
          <w:color w:val="000000" w:themeColor="text1"/>
          <w:sz w:val="28"/>
          <w:szCs w:val="28"/>
        </w:rPr>
        <w:t>8</w:t>
      </w:r>
      <w:r w:rsidRPr="00A10AFA">
        <w:rPr>
          <w:color w:val="000000" w:themeColor="text1"/>
          <w:sz w:val="28"/>
          <w:szCs w:val="28"/>
        </w:rPr>
        <w:t>% от общего числа пожаров). Прямой материальный ущерб от пожаров по этой причи</w:t>
      </w:r>
      <w:r w:rsidR="00682725" w:rsidRPr="00A10AFA">
        <w:rPr>
          <w:color w:val="000000" w:themeColor="text1"/>
          <w:sz w:val="28"/>
          <w:szCs w:val="28"/>
        </w:rPr>
        <w:t>не составил 203 215 рублей (1</w:t>
      </w:r>
      <w:r w:rsidR="00E871D2" w:rsidRPr="00A10AFA">
        <w:rPr>
          <w:color w:val="000000" w:themeColor="text1"/>
          <w:sz w:val="28"/>
          <w:szCs w:val="28"/>
        </w:rPr>
        <w:t>1,5</w:t>
      </w:r>
      <w:r w:rsidRPr="00A10AFA">
        <w:rPr>
          <w:color w:val="000000" w:themeColor="text1"/>
          <w:sz w:val="28"/>
          <w:szCs w:val="28"/>
        </w:rPr>
        <w:t>% от общего ущерба).</w:t>
      </w:r>
    </w:p>
    <w:p w:rsidR="00141DD0" w:rsidRPr="00A10AFA" w:rsidRDefault="00935014" w:rsidP="00141DD0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10AFA">
        <w:rPr>
          <w:color w:val="000000" w:themeColor="text1"/>
          <w:sz w:val="28"/>
          <w:szCs w:val="28"/>
        </w:rPr>
        <w:t>Неисправность систем, механизмов и узлов трансп</w:t>
      </w:r>
      <w:r w:rsidR="00682725" w:rsidRPr="00A10AFA">
        <w:rPr>
          <w:color w:val="000000" w:themeColor="text1"/>
          <w:sz w:val="28"/>
          <w:szCs w:val="28"/>
        </w:rPr>
        <w:t>ортного средства – 3</w:t>
      </w:r>
      <w:r w:rsidR="00EF0C09" w:rsidRPr="00A10AFA">
        <w:rPr>
          <w:color w:val="000000" w:themeColor="text1"/>
          <w:sz w:val="28"/>
          <w:szCs w:val="28"/>
        </w:rPr>
        <w:t>2</w:t>
      </w:r>
      <w:r w:rsidR="002E34F3" w:rsidRPr="00A10AFA">
        <w:rPr>
          <w:color w:val="000000" w:themeColor="text1"/>
          <w:sz w:val="28"/>
          <w:szCs w:val="28"/>
        </w:rPr>
        <w:t xml:space="preserve"> пожар</w:t>
      </w:r>
      <w:r w:rsidR="00EF0C09" w:rsidRPr="00A10AFA">
        <w:rPr>
          <w:color w:val="000000" w:themeColor="text1"/>
          <w:sz w:val="28"/>
          <w:szCs w:val="28"/>
        </w:rPr>
        <w:t>а</w:t>
      </w:r>
      <w:r w:rsidR="002E34F3" w:rsidRPr="00A10AFA">
        <w:rPr>
          <w:color w:val="000000" w:themeColor="text1"/>
          <w:sz w:val="28"/>
          <w:szCs w:val="28"/>
        </w:rPr>
        <w:t xml:space="preserve"> (</w:t>
      </w:r>
      <w:r w:rsidR="00E871D2" w:rsidRPr="00A10AFA">
        <w:rPr>
          <w:color w:val="000000" w:themeColor="text1"/>
          <w:sz w:val="28"/>
          <w:szCs w:val="28"/>
        </w:rPr>
        <w:t>1,9</w:t>
      </w:r>
      <w:r w:rsidRPr="00A10AFA">
        <w:rPr>
          <w:color w:val="000000" w:themeColor="text1"/>
          <w:sz w:val="28"/>
          <w:szCs w:val="28"/>
        </w:rPr>
        <w:t>% от общего числа пожаров</w:t>
      </w:r>
      <w:r w:rsidR="00141DD0" w:rsidRPr="00A10AFA">
        <w:rPr>
          <w:color w:val="000000" w:themeColor="text1"/>
          <w:sz w:val="28"/>
          <w:szCs w:val="28"/>
        </w:rPr>
        <w:t>), травмирован 1 человек (</w:t>
      </w:r>
      <w:r w:rsidR="00EF0C09" w:rsidRPr="00A10AFA">
        <w:rPr>
          <w:color w:val="000000" w:themeColor="text1"/>
          <w:sz w:val="28"/>
          <w:szCs w:val="28"/>
        </w:rPr>
        <w:t>2</w:t>
      </w:r>
      <w:r w:rsidR="00682725" w:rsidRPr="00A10AFA">
        <w:rPr>
          <w:color w:val="000000" w:themeColor="text1"/>
          <w:sz w:val="28"/>
          <w:szCs w:val="28"/>
        </w:rPr>
        <w:t>,</w:t>
      </w:r>
      <w:r w:rsidR="003E4A16" w:rsidRPr="00A10AFA">
        <w:rPr>
          <w:color w:val="000000" w:themeColor="text1"/>
          <w:sz w:val="28"/>
          <w:szCs w:val="28"/>
        </w:rPr>
        <w:t>6</w:t>
      </w:r>
      <w:r w:rsidR="00141DD0" w:rsidRPr="00A10AFA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пожаров по этой причине отсутствует.</w:t>
      </w:r>
    </w:p>
    <w:p w:rsidR="00721E32" w:rsidRPr="00A10AFA" w:rsidRDefault="00721E32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10AFA">
        <w:rPr>
          <w:color w:val="000000" w:themeColor="text1"/>
          <w:sz w:val="28"/>
          <w:szCs w:val="28"/>
        </w:rPr>
        <w:t>Нарушение правил технической эксп</w:t>
      </w:r>
      <w:r w:rsidR="00A22B5C" w:rsidRPr="00A10AFA">
        <w:rPr>
          <w:color w:val="000000" w:themeColor="text1"/>
          <w:sz w:val="28"/>
          <w:szCs w:val="28"/>
        </w:rPr>
        <w:t>луатации электрооборудования – 14</w:t>
      </w:r>
      <w:r w:rsidRPr="00A10AFA">
        <w:rPr>
          <w:color w:val="000000" w:themeColor="text1"/>
          <w:sz w:val="28"/>
          <w:szCs w:val="28"/>
        </w:rPr>
        <w:t xml:space="preserve"> пожар</w:t>
      </w:r>
      <w:r w:rsidR="00A54708" w:rsidRPr="00A10AFA">
        <w:rPr>
          <w:color w:val="000000" w:themeColor="text1"/>
          <w:sz w:val="28"/>
          <w:szCs w:val="28"/>
        </w:rPr>
        <w:t>ов</w:t>
      </w:r>
      <w:r w:rsidRPr="00A10AFA">
        <w:rPr>
          <w:color w:val="000000" w:themeColor="text1"/>
          <w:sz w:val="28"/>
          <w:szCs w:val="28"/>
        </w:rPr>
        <w:t xml:space="preserve"> (</w:t>
      </w:r>
      <w:r w:rsidR="005642BB" w:rsidRPr="00A10AFA">
        <w:rPr>
          <w:color w:val="000000" w:themeColor="text1"/>
          <w:sz w:val="28"/>
          <w:szCs w:val="28"/>
        </w:rPr>
        <w:t>0</w:t>
      </w:r>
      <w:r w:rsidRPr="00A10AFA">
        <w:rPr>
          <w:color w:val="000000" w:themeColor="text1"/>
          <w:sz w:val="28"/>
          <w:szCs w:val="28"/>
        </w:rPr>
        <w:t>,</w:t>
      </w:r>
      <w:r w:rsidR="005F2F41" w:rsidRPr="00A10AFA">
        <w:rPr>
          <w:color w:val="000000" w:themeColor="text1"/>
          <w:sz w:val="28"/>
          <w:szCs w:val="28"/>
        </w:rPr>
        <w:t>8</w:t>
      </w:r>
      <w:r w:rsidRPr="00A10AFA">
        <w:rPr>
          <w:color w:val="000000" w:themeColor="text1"/>
          <w:sz w:val="28"/>
          <w:szCs w:val="28"/>
        </w:rPr>
        <w:t>% от общего числа пожаров). Прямой материальный ущерб от пожаров по этой причине отсутствует.</w:t>
      </w:r>
    </w:p>
    <w:p w:rsidR="00721E32" w:rsidRPr="00A10AFA" w:rsidRDefault="00721E32" w:rsidP="00233F83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10AFA">
        <w:rPr>
          <w:color w:val="000000" w:themeColor="text1"/>
          <w:sz w:val="28"/>
          <w:szCs w:val="28"/>
        </w:rPr>
        <w:t>Неправильное устро</w:t>
      </w:r>
      <w:r w:rsidR="00682725" w:rsidRPr="00A10AFA">
        <w:rPr>
          <w:color w:val="000000" w:themeColor="text1"/>
          <w:sz w:val="28"/>
          <w:szCs w:val="28"/>
        </w:rPr>
        <w:t>й</w:t>
      </w:r>
      <w:r w:rsidR="00EF0C09" w:rsidRPr="00A10AFA">
        <w:rPr>
          <w:color w:val="000000" w:themeColor="text1"/>
          <w:sz w:val="28"/>
          <w:szCs w:val="28"/>
        </w:rPr>
        <w:t>ство или неисправность печи – 11</w:t>
      </w:r>
      <w:r w:rsidR="00A54708" w:rsidRPr="00A10AFA">
        <w:rPr>
          <w:color w:val="000000" w:themeColor="text1"/>
          <w:sz w:val="28"/>
          <w:szCs w:val="28"/>
        </w:rPr>
        <w:t xml:space="preserve"> пожаров</w:t>
      </w:r>
      <w:r w:rsidRPr="00A10AFA">
        <w:rPr>
          <w:color w:val="000000" w:themeColor="text1"/>
          <w:sz w:val="28"/>
          <w:szCs w:val="28"/>
        </w:rPr>
        <w:t xml:space="preserve"> (</w:t>
      </w:r>
      <w:r w:rsidR="005642BB" w:rsidRPr="00A10AFA">
        <w:rPr>
          <w:color w:val="000000" w:themeColor="text1"/>
          <w:sz w:val="28"/>
          <w:szCs w:val="28"/>
        </w:rPr>
        <w:t>0</w:t>
      </w:r>
      <w:r w:rsidRPr="00A10AFA">
        <w:rPr>
          <w:color w:val="000000" w:themeColor="text1"/>
          <w:sz w:val="28"/>
          <w:szCs w:val="28"/>
        </w:rPr>
        <w:t>,</w:t>
      </w:r>
      <w:r w:rsidR="003E4A16" w:rsidRPr="00A10AFA">
        <w:rPr>
          <w:color w:val="000000" w:themeColor="text1"/>
          <w:sz w:val="28"/>
          <w:szCs w:val="28"/>
        </w:rPr>
        <w:t>6</w:t>
      </w:r>
      <w:r w:rsidRPr="00A10AFA">
        <w:rPr>
          <w:color w:val="000000" w:themeColor="text1"/>
          <w:sz w:val="28"/>
          <w:szCs w:val="28"/>
        </w:rPr>
        <w:t>% от общего количества пожаров), травмирован 1 человек (</w:t>
      </w:r>
      <w:r w:rsidR="00EF0C09" w:rsidRPr="00A10AFA">
        <w:rPr>
          <w:color w:val="000000" w:themeColor="text1"/>
          <w:sz w:val="28"/>
          <w:szCs w:val="28"/>
        </w:rPr>
        <w:t>2</w:t>
      </w:r>
      <w:r w:rsidR="00682725" w:rsidRPr="00A10AFA">
        <w:rPr>
          <w:color w:val="000000" w:themeColor="text1"/>
          <w:sz w:val="28"/>
          <w:szCs w:val="28"/>
        </w:rPr>
        <w:t>,</w:t>
      </w:r>
      <w:r w:rsidR="003E4A16" w:rsidRPr="00A10AFA">
        <w:rPr>
          <w:color w:val="000000" w:themeColor="text1"/>
          <w:sz w:val="28"/>
          <w:szCs w:val="28"/>
        </w:rPr>
        <w:t>6</w:t>
      </w:r>
      <w:r w:rsidRPr="00A10AFA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пожаров по этой причине отсутствует.</w:t>
      </w:r>
    </w:p>
    <w:p w:rsidR="00DB3C46" w:rsidRPr="00A10AFA" w:rsidRDefault="006F4155" w:rsidP="006B6A3C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A10AFA">
        <w:rPr>
          <w:color w:val="000000" w:themeColor="text1"/>
          <w:sz w:val="28"/>
          <w:szCs w:val="28"/>
        </w:rPr>
        <w:t xml:space="preserve">Другие причины – </w:t>
      </w:r>
      <w:r w:rsidR="00411325" w:rsidRPr="00A10AFA">
        <w:rPr>
          <w:color w:val="000000" w:themeColor="text1"/>
          <w:sz w:val="28"/>
          <w:szCs w:val="28"/>
        </w:rPr>
        <w:t>57</w:t>
      </w:r>
      <w:r w:rsidR="000616A7" w:rsidRPr="00A10AFA">
        <w:rPr>
          <w:color w:val="000000" w:themeColor="text1"/>
          <w:sz w:val="28"/>
          <w:szCs w:val="28"/>
        </w:rPr>
        <w:t xml:space="preserve"> пожар</w:t>
      </w:r>
      <w:r w:rsidR="001C5EA3" w:rsidRPr="00A10AFA">
        <w:rPr>
          <w:color w:val="000000" w:themeColor="text1"/>
          <w:sz w:val="28"/>
          <w:szCs w:val="28"/>
        </w:rPr>
        <w:t>ов</w:t>
      </w:r>
      <w:r w:rsidR="00AC03D5" w:rsidRPr="00A10AFA">
        <w:rPr>
          <w:color w:val="000000" w:themeColor="text1"/>
          <w:sz w:val="28"/>
          <w:szCs w:val="28"/>
        </w:rPr>
        <w:t xml:space="preserve"> (</w:t>
      </w:r>
      <w:r w:rsidR="00411325" w:rsidRPr="00A10AFA">
        <w:rPr>
          <w:color w:val="000000" w:themeColor="text1"/>
          <w:sz w:val="28"/>
          <w:szCs w:val="28"/>
        </w:rPr>
        <w:t>3</w:t>
      </w:r>
      <w:r w:rsidR="00142F81" w:rsidRPr="00A10AFA">
        <w:rPr>
          <w:color w:val="000000" w:themeColor="text1"/>
          <w:sz w:val="28"/>
          <w:szCs w:val="28"/>
        </w:rPr>
        <w:t>,</w:t>
      </w:r>
      <w:r w:rsidR="00411325" w:rsidRPr="00A10AFA">
        <w:rPr>
          <w:color w:val="000000" w:themeColor="text1"/>
          <w:sz w:val="28"/>
          <w:szCs w:val="28"/>
        </w:rPr>
        <w:t>3</w:t>
      </w:r>
      <w:r w:rsidR="00E531BB" w:rsidRPr="00A10AFA">
        <w:rPr>
          <w:color w:val="000000" w:themeColor="text1"/>
          <w:sz w:val="28"/>
          <w:szCs w:val="28"/>
        </w:rPr>
        <w:t>% от общего числа пожаров)</w:t>
      </w:r>
      <w:r w:rsidR="00411325" w:rsidRPr="00A10AFA">
        <w:rPr>
          <w:color w:val="000000" w:themeColor="text1"/>
          <w:sz w:val="28"/>
          <w:szCs w:val="28"/>
        </w:rPr>
        <w:t>, погибло 6 человек</w:t>
      </w:r>
      <w:r w:rsidR="0041114F" w:rsidRPr="00A10AFA">
        <w:rPr>
          <w:color w:val="000000" w:themeColor="text1"/>
          <w:sz w:val="28"/>
          <w:szCs w:val="28"/>
        </w:rPr>
        <w:t xml:space="preserve"> (</w:t>
      </w:r>
      <w:r w:rsidR="00411325" w:rsidRPr="00A10AFA">
        <w:rPr>
          <w:color w:val="000000" w:themeColor="text1"/>
          <w:sz w:val="28"/>
          <w:szCs w:val="28"/>
        </w:rPr>
        <w:t>25</w:t>
      </w:r>
      <w:r w:rsidR="006962D2" w:rsidRPr="00A10AFA">
        <w:rPr>
          <w:color w:val="000000" w:themeColor="text1"/>
          <w:sz w:val="28"/>
          <w:szCs w:val="28"/>
        </w:rPr>
        <w:t xml:space="preserve">% от общего числа погибших), травмировано </w:t>
      </w:r>
      <w:r w:rsidR="000A7146" w:rsidRPr="00A10AFA">
        <w:rPr>
          <w:color w:val="000000" w:themeColor="text1"/>
          <w:sz w:val="28"/>
          <w:szCs w:val="28"/>
        </w:rPr>
        <w:t>8</w:t>
      </w:r>
      <w:r w:rsidR="0041114F" w:rsidRPr="00A10AFA">
        <w:rPr>
          <w:color w:val="000000" w:themeColor="text1"/>
          <w:sz w:val="28"/>
          <w:szCs w:val="28"/>
        </w:rPr>
        <w:t xml:space="preserve"> человек</w:t>
      </w:r>
      <w:r w:rsidR="006962D2" w:rsidRPr="00A10AFA">
        <w:rPr>
          <w:color w:val="000000" w:themeColor="text1"/>
          <w:sz w:val="28"/>
          <w:szCs w:val="28"/>
        </w:rPr>
        <w:t xml:space="preserve"> (</w:t>
      </w:r>
      <w:r w:rsidR="001C5EA3" w:rsidRPr="00A10AFA">
        <w:rPr>
          <w:color w:val="000000" w:themeColor="text1"/>
          <w:sz w:val="28"/>
          <w:szCs w:val="28"/>
        </w:rPr>
        <w:t>2</w:t>
      </w:r>
      <w:r w:rsidR="00411325" w:rsidRPr="00A10AFA">
        <w:rPr>
          <w:color w:val="000000" w:themeColor="text1"/>
          <w:sz w:val="28"/>
          <w:szCs w:val="28"/>
        </w:rPr>
        <w:t>0</w:t>
      </w:r>
      <w:r w:rsidR="000A7146" w:rsidRPr="00A10AFA">
        <w:rPr>
          <w:color w:val="000000" w:themeColor="text1"/>
          <w:sz w:val="28"/>
          <w:szCs w:val="28"/>
        </w:rPr>
        <w:t>,</w:t>
      </w:r>
      <w:r w:rsidR="00411325" w:rsidRPr="00A10AFA">
        <w:rPr>
          <w:color w:val="000000" w:themeColor="text1"/>
          <w:sz w:val="28"/>
          <w:szCs w:val="28"/>
        </w:rPr>
        <w:t>5</w:t>
      </w:r>
      <w:r w:rsidR="006962D2" w:rsidRPr="00A10AFA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пожаров по этой причине отсутствует.</w:t>
      </w:r>
      <w:bookmarkEnd w:id="0"/>
    </w:p>
    <w:p w:rsidR="00203A2B" w:rsidRPr="004D4044" w:rsidRDefault="00A577C0" w:rsidP="008E6B66">
      <w:pPr>
        <w:pStyle w:val="a5"/>
        <w:tabs>
          <w:tab w:val="left" w:pos="1134"/>
        </w:tabs>
        <w:spacing w:before="60" w:after="0"/>
        <w:ind w:left="357" w:firstLine="0"/>
        <w:jc w:val="center"/>
        <w:rPr>
          <w:color w:val="000000" w:themeColor="text1"/>
          <w:sz w:val="28"/>
          <w:szCs w:val="28"/>
        </w:rPr>
      </w:pPr>
      <w:r w:rsidRPr="004D4044">
        <w:rPr>
          <w:b/>
          <w:color w:val="000000" w:themeColor="text1"/>
          <w:sz w:val="28"/>
          <w:szCs w:val="28"/>
        </w:rPr>
        <w:lastRenderedPageBreak/>
        <w:t>Динамика количества пожаров</w:t>
      </w:r>
      <w:r w:rsidR="00696236" w:rsidRPr="004D4044">
        <w:rPr>
          <w:b/>
          <w:color w:val="000000" w:themeColor="text1"/>
          <w:sz w:val="28"/>
          <w:szCs w:val="28"/>
        </w:rPr>
        <w:t xml:space="preserve"> за </w:t>
      </w:r>
      <w:r w:rsidR="00506974">
        <w:rPr>
          <w:b/>
          <w:color w:val="000000" w:themeColor="text1"/>
          <w:sz w:val="28"/>
          <w:szCs w:val="28"/>
        </w:rPr>
        <w:t>11</w:t>
      </w:r>
      <w:r w:rsidR="00AC03D5" w:rsidRPr="004D4044">
        <w:rPr>
          <w:b/>
          <w:color w:val="000000" w:themeColor="text1"/>
          <w:sz w:val="28"/>
          <w:szCs w:val="28"/>
        </w:rPr>
        <w:t xml:space="preserve"> месяцев</w:t>
      </w:r>
      <w:r w:rsidR="00E34137" w:rsidRPr="004D4044">
        <w:rPr>
          <w:b/>
          <w:color w:val="000000" w:themeColor="text1"/>
          <w:sz w:val="28"/>
          <w:szCs w:val="28"/>
        </w:rPr>
        <w:t xml:space="preserve"> 2022</w:t>
      </w:r>
      <w:r w:rsidR="00F45171" w:rsidRPr="004D4044">
        <w:rPr>
          <w:b/>
          <w:color w:val="000000" w:themeColor="text1"/>
          <w:sz w:val="28"/>
          <w:szCs w:val="28"/>
        </w:rPr>
        <w:t xml:space="preserve"> год</w:t>
      </w:r>
      <w:r w:rsidR="00BF76BE" w:rsidRPr="004D4044">
        <w:rPr>
          <w:b/>
          <w:color w:val="000000" w:themeColor="text1"/>
          <w:sz w:val="28"/>
          <w:szCs w:val="28"/>
        </w:rPr>
        <w:t>а</w:t>
      </w:r>
      <w:r w:rsidR="00203A2B" w:rsidRPr="004D4044">
        <w:rPr>
          <w:b/>
          <w:color w:val="000000" w:themeColor="text1"/>
          <w:sz w:val="28"/>
          <w:szCs w:val="28"/>
        </w:rPr>
        <w:t>,</w:t>
      </w:r>
    </w:p>
    <w:p w:rsidR="001356D4" w:rsidRPr="004D4044" w:rsidRDefault="00203A2B" w:rsidP="00151B78">
      <w:pPr>
        <w:pStyle w:val="a5"/>
        <w:spacing w:after="0"/>
        <w:ind w:left="357" w:firstLine="0"/>
        <w:jc w:val="center"/>
        <w:rPr>
          <w:b/>
          <w:color w:val="000000" w:themeColor="text1"/>
          <w:sz w:val="28"/>
          <w:szCs w:val="28"/>
        </w:rPr>
      </w:pPr>
      <w:r w:rsidRPr="004D4044">
        <w:rPr>
          <w:b/>
          <w:color w:val="000000" w:themeColor="text1"/>
          <w:sz w:val="28"/>
          <w:szCs w:val="28"/>
        </w:rPr>
        <w:t>по причинам их возникновения:</w:t>
      </w:r>
    </w:p>
    <w:p w:rsidR="001356D4" w:rsidRPr="0044658A" w:rsidRDefault="00E02CFE" w:rsidP="00662D90">
      <w:pPr>
        <w:pStyle w:val="a5"/>
        <w:ind w:firstLine="0"/>
        <w:jc w:val="center"/>
        <w:rPr>
          <w:color w:val="000000" w:themeColor="text1"/>
        </w:rPr>
      </w:pPr>
      <w:r w:rsidRPr="0044658A">
        <w:rPr>
          <w:noProof/>
          <w:color w:val="000000" w:themeColor="text1"/>
        </w:rPr>
        <w:drawing>
          <wp:inline distT="0" distB="0" distL="0" distR="0" wp14:anchorId="0648C4F6" wp14:editId="30B8C525">
            <wp:extent cx="5734050" cy="43053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56D4" w:rsidRPr="00DD5036" w:rsidRDefault="00662D90" w:rsidP="004C04DA">
      <w:pPr>
        <w:pStyle w:val="a5"/>
        <w:ind w:firstLine="0"/>
        <w:jc w:val="center"/>
        <w:rPr>
          <w:b/>
          <w:color w:val="000000" w:themeColor="text1"/>
          <w:sz w:val="27"/>
          <w:szCs w:val="27"/>
        </w:rPr>
      </w:pPr>
      <w:r w:rsidRPr="00DD5036">
        <w:rPr>
          <w:b/>
          <w:color w:val="000000" w:themeColor="text1"/>
          <w:sz w:val="27"/>
          <w:szCs w:val="27"/>
        </w:rPr>
        <w:t>Основными ме</w:t>
      </w:r>
      <w:r w:rsidR="00391EDD" w:rsidRPr="00DD5036">
        <w:rPr>
          <w:b/>
          <w:color w:val="000000" w:themeColor="text1"/>
          <w:sz w:val="27"/>
          <w:szCs w:val="27"/>
        </w:rPr>
        <w:t xml:space="preserve">стами </w:t>
      </w:r>
      <w:r w:rsidR="00506974">
        <w:rPr>
          <w:b/>
          <w:color w:val="000000" w:themeColor="text1"/>
          <w:sz w:val="27"/>
          <w:szCs w:val="27"/>
        </w:rPr>
        <w:t>возникновения пожаров за 11</w:t>
      </w:r>
      <w:r w:rsidR="008D4905" w:rsidRPr="00DD5036">
        <w:rPr>
          <w:b/>
          <w:color w:val="000000" w:themeColor="text1"/>
          <w:sz w:val="27"/>
          <w:szCs w:val="27"/>
        </w:rPr>
        <w:t xml:space="preserve"> месяцев</w:t>
      </w:r>
      <w:r w:rsidR="00346FBA" w:rsidRPr="00DD5036">
        <w:rPr>
          <w:b/>
          <w:color w:val="000000" w:themeColor="text1"/>
          <w:sz w:val="27"/>
          <w:szCs w:val="27"/>
        </w:rPr>
        <w:t xml:space="preserve"> 2022</w:t>
      </w:r>
      <w:r w:rsidR="00970E04" w:rsidRPr="00DD5036">
        <w:rPr>
          <w:b/>
          <w:color w:val="000000" w:themeColor="text1"/>
          <w:sz w:val="27"/>
          <w:szCs w:val="27"/>
        </w:rPr>
        <w:t xml:space="preserve"> год</w:t>
      </w:r>
      <w:r w:rsidR="00720C9F" w:rsidRPr="00DD5036">
        <w:rPr>
          <w:b/>
          <w:color w:val="000000" w:themeColor="text1"/>
          <w:sz w:val="27"/>
          <w:szCs w:val="27"/>
        </w:rPr>
        <w:t>а</w:t>
      </w:r>
      <w:r w:rsidRPr="00DD5036">
        <w:rPr>
          <w:b/>
          <w:color w:val="000000" w:themeColor="text1"/>
          <w:sz w:val="27"/>
          <w:szCs w:val="27"/>
        </w:rPr>
        <w:t xml:space="preserve"> являются:</w:t>
      </w:r>
    </w:p>
    <w:p w:rsidR="00A1751B" w:rsidRPr="007019AD" w:rsidRDefault="00A1751B" w:rsidP="00A1751B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7019AD">
        <w:rPr>
          <w:color w:val="000000" w:themeColor="text1"/>
          <w:sz w:val="27"/>
          <w:szCs w:val="27"/>
        </w:rPr>
        <w:t xml:space="preserve">Места открытого хранения веществ, материалов, сельскохозяйственные угодья и </w:t>
      </w:r>
      <w:r w:rsidR="00A74E6B" w:rsidRPr="007019AD">
        <w:rPr>
          <w:color w:val="000000" w:themeColor="text1"/>
          <w:sz w:val="27"/>
          <w:szCs w:val="27"/>
        </w:rPr>
        <w:t xml:space="preserve">прочие </w:t>
      </w:r>
      <w:r w:rsidR="00181095" w:rsidRPr="007019AD">
        <w:rPr>
          <w:color w:val="000000" w:themeColor="text1"/>
          <w:sz w:val="27"/>
          <w:szCs w:val="27"/>
        </w:rPr>
        <w:t>открытые территории – 1150 пожаров</w:t>
      </w:r>
      <w:r w:rsidR="00A74E6B" w:rsidRPr="007019AD">
        <w:rPr>
          <w:color w:val="000000" w:themeColor="text1"/>
          <w:sz w:val="27"/>
          <w:szCs w:val="27"/>
        </w:rPr>
        <w:t xml:space="preserve"> (6</w:t>
      </w:r>
      <w:r w:rsidR="00181095" w:rsidRPr="007019AD">
        <w:rPr>
          <w:color w:val="000000" w:themeColor="text1"/>
          <w:sz w:val="27"/>
          <w:szCs w:val="27"/>
        </w:rPr>
        <w:t>6,9</w:t>
      </w:r>
      <w:r w:rsidRPr="007019AD">
        <w:rPr>
          <w:color w:val="000000" w:themeColor="text1"/>
          <w:sz w:val="27"/>
          <w:szCs w:val="27"/>
        </w:rPr>
        <w:t>% от общего количест</w:t>
      </w:r>
      <w:r w:rsidR="008D4905" w:rsidRPr="007019AD">
        <w:rPr>
          <w:color w:val="000000" w:themeColor="text1"/>
          <w:sz w:val="27"/>
          <w:szCs w:val="27"/>
        </w:rPr>
        <w:t>в</w:t>
      </w:r>
      <w:r w:rsidR="009177C3" w:rsidRPr="007019AD">
        <w:rPr>
          <w:color w:val="000000" w:themeColor="text1"/>
          <w:sz w:val="27"/>
          <w:szCs w:val="27"/>
        </w:rPr>
        <w:t>а пожаров)</w:t>
      </w:r>
      <w:r w:rsidRPr="007019AD">
        <w:rPr>
          <w:color w:val="000000" w:themeColor="text1"/>
          <w:sz w:val="27"/>
          <w:szCs w:val="27"/>
        </w:rPr>
        <w:t>. Прямой материальн</w:t>
      </w:r>
      <w:r w:rsidR="00092080" w:rsidRPr="007019AD">
        <w:rPr>
          <w:color w:val="000000" w:themeColor="text1"/>
          <w:sz w:val="27"/>
          <w:szCs w:val="27"/>
        </w:rPr>
        <w:t xml:space="preserve">ый ущерб от пожаров </w:t>
      </w:r>
      <w:r w:rsidR="00181095" w:rsidRPr="007019AD">
        <w:rPr>
          <w:color w:val="000000" w:themeColor="text1"/>
          <w:sz w:val="27"/>
          <w:szCs w:val="27"/>
        </w:rPr>
        <w:t>составил 918</w:t>
      </w:r>
      <w:r w:rsidRPr="007019AD">
        <w:rPr>
          <w:color w:val="000000" w:themeColor="text1"/>
          <w:sz w:val="27"/>
          <w:szCs w:val="27"/>
        </w:rPr>
        <w:t xml:space="preserve"> </w:t>
      </w:r>
      <w:r w:rsidR="00181095" w:rsidRPr="007019AD">
        <w:rPr>
          <w:color w:val="000000" w:themeColor="text1"/>
          <w:sz w:val="27"/>
          <w:szCs w:val="27"/>
        </w:rPr>
        <w:t>1</w:t>
      </w:r>
      <w:r w:rsidRPr="007019AD">
        <w:rPr>
          <w:color w:val="000000" w:themeColor="text1"/>
          <w:sz w:val="27"/>
          <w:szCs w:val="27"/>
        </w:rPr>
        <w:t>00 рублей (</w:t>
      </w:r>
      <w:r w:rsidR="00181095" w:rsidRPr="007019AD">
        <w:rPr>
          <w:color w:val="000000" w:themeColor="text1"/>
          <w:sz w:val="27"/>
          <w:szCs w:val="27"/>
        </w:rPr>
        <w:t>52</w:t>
      </w:r>
      <w:r w:rsidRPr="007019AD">
        <w:rPr>
          <w:color w:val="000000" w:themeColor="text1"/>
          <w:sz w:val="27"/>
          <w:szCs w:val="27"/>
        </w:rPr>
        <w:t>% от общего ущерба).</w:t>
      </w:r>
    </w:p>
    <w:p w:rsidR="00DB0E02" w:rsidRPr="007019AD" w:rsidRDefault="00EF7F09" w:rsidP="00DB0E02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7019AD">
        <w:rPr>
          <w:color w:val="000000" w:themeColor="text1"/>
          <w:sz w:val="27"/>
          <w:szCs w:val="27"/>
        </w:rPr>
        <w:t>Здания жилого назна</w:t>
      </w:r>
      <w:r w:rsidR="00346FBA" w:rsidRPr="007019AD">
        <w:rPr>
          <w:color w:val="000000" w:themeColor="text1"/>
          <w:sz w:val="27"/>
          <w:szCs w:val="27"/>
        </w:rPr>
        <w:t xml:space="preserve">чения и надворные </w:t>
      </w:r>
      <w:r w:rsidR="00415179" w:rsidRPr="007019AD">
        <w:rPr>
          <w:color w:val="000000" w:themeColor="text1"/>
          <w:sz w:val="27"/>
          <w:szCs w:val="27"/>
        </w:rPr>
        <w:t xml:space="preserve">постройки – </w:t>
      </w:r>
      <w:r w:rsidR="006E6BEC" w:rsidRPr="007019AD">
        <w:rPr>
          <w:color w:val="000000" w:themeColor="text1"/>
          <w:sz w:val="27"/>
          <w:szCs w:val="27"/>
        </w:rPr>
        <w:t>370</w:t>
      </w:r>
      <w:r w:rsidR="00B82C09" w:rsidRPr="007019AD">
        <w:rPr>
          <w:color w:val="000000" w:themeColor="text1"/>
          <w:sz w:val="27"/>
          <w:szCs w:val="27"/>
        </w:rPr>
        <w:t xml:space="preserve"> пожаров</w:t>
      </w:r>
      <w:r w:rsidRPr="007019AD">
        <w:rPr>
          <w:color w:val="000000" w:themeColor="text1"/>
          <w:sz w:val="27"/>
          <w:szCs w:val="27"/>
        </w:rPr>
        <w:t xml:space="preserve"> (</w:t>
      </w:r>
      <w:r w:rsidR="00F0232E" w:rsidRPr="007019AD">
        <w:rPr>
          <w:color w:val="000000" w:themeColor="text1"/>
          <w:sz w:val="27"/>
          <w:szCs w:val="27"/>
        </w:rPr>
        <w:t>2</w:t>
      </w:r>
      <w:r w:rsidR="00115CAF" w:rsidRPr="007019AD">
        <w:rPr>
          <w:color w:val="000000" w:themeColor="text1"/>
          <w:sz w:val="27"/>
          <w:szCs w:val="27"/>
        </w:rPr>
        <w:t>1</w:t>
      </w:r>
      <w:r w:rsidR="006E6BEC" w:rsidRPr="007019AD">
        <w:rPr>
          <w:color w:val="000000" w:themeColor="text1"/>
          <w:sz w:val="27"/>
          <w:szCs w:val="27"/>
        </w:rPr>
        <w:t>,5</w:t>
      </w:r>
      <w:r w:rsidRPr="007019AD">
        <w:rPr>
          <w:color w:val="000000" w:themeColor="text1"/>
          <w:sz w:val="27"/>
          <w:szCs w:val="27"/>
        </w:rPr>
        <w:t>% от общег</w:t>
      </w:r>
      <w:r w:rsidR="00600988" w:rsidRPr="007019AD">
        <w:rPr>
          <w:color w:val="000000" w:themeColor="text1"/>
          <w:sz w:val="27"/>
          <w:szCs w:val="27"/>
        </w:rPr>
        <w:t xml:space="preserve">о количества </w:t>
      </w:r>
      <w:r w:rsidR="001366CC" w:rsidRPr="007019AD">
        <w:rPr>
          <w:color w:val="000000" w:themeColor="text1"/>
          <w:sz w:val="27"/>
          <w:szCs w:val="27"/>
        </w:rPr>
        <w:t>пожаров),</w:t>
      </w:r>
      <w:r w:rsidR="006E6BEC" w:rsidRPr="007019AD">
        <w:rPr>
          <w:color w:val="000000" w:themeColor="text1"/>
          <w:sz w:val="27"/>
          <w:szCs w:val="27"/>
        </w:rPr>
        <w:t xml:space="preserve"> погиб 21</w:t>
      </w:r>
      <w:r w:rsidR="00A1751B" w:rsidRPr="007019AD">
        <w:rPr>
          <w:color w:val="000000" w:themeColor="text1"/>
          <w:sz w:val="27"/>
          <w:szCs w:val="27"/>
        </w:rPr>
        <w:t xml:space="preserve"> человек</w:t>
      </w:r>
      <w:r w:rsidR="007E16C1" w:rsidRPr="007019AD">
        <w:rPr>
          <w:color w:val="000000" w:themeColor="text1"/>
          <w:sz w:val="27"/>
          <w:szCs w:val="27"/>
        </w:rPr>
        <w:t xml:space="preserve"> (</w:t>
      </w:r>
      <w:r w:rsidR="009177C3" w:rsidRPr="007019AD">
        <w:rPr>
          <w:color w:val="000000" w:themeColor="text1"/>
          <w:sz w:val="27"/>
          <w:szCs w:val="27"/>
        </w:rPr>
        <w:t>8</w:t>
      </w:r>
      <w:r w:rsidR="006E6BEC" w:rsidRPr="007019AD">
        <w:rPr>
          <w:color w:val="000000" w:themeColor="text1"/>
          <w:sz w:val="27"/>
          <w:szCs w:val="27"/>
        </w:rPr>
        <w:t>7</w:t>
      </w:r>
      <w:r w:rsidR="009177C3" w:rsidRPr="007019AD">
        <w:rPr>
          <w:color w:val="000000" w:themeColor="text1"/>
          <w:sz w:val="27"/>
          <w:szCs w:val="27"/>
        </w:rPr>
        <w:t>,</w:t>
      </w:r>
      <w:r w:rsidR="006E6BEC" w:rsidRPr="007019AD">
        <w:rPr>
          <w:color w:val="000000" w:themeColor="text1"/>
          <w:sz w:val="27"/>
          <w:szCs w:val="27"/>
        </w:rPr>
        <w:t>5</w:t>
      </w:r>
      <w:r w:rsidRPr="007019AD">
        <w:rPr>
          <w:color w:val="000000" w:themeColor="text1"/>
          <w:sz w:val="27"/>
          <w:szCs w:val="27"/>
        </w:rPr>
        <w:t>% от общего количества</w:t>
      </w:r>
      <w:r w:rsidR="007E16C1" w:rsidRPr="007019AD">
        <w:rPr>
          <w:color w:val="000000" w:themeColor="text1"/>
          <w:sz w:val="27"/>
          <w:szCs w:val="27"/>
        </w:rPr>
        <w:t xml:space="preserve"> пожаров)</w:t>
      </w:r>
      <w:r w:rsidR="00600988" w:rsidRPr="007019AD">
        <w:rPr>
          <w:color w:val="000000" w:themeColor="text1"/>
          <w:sz w:val="27"/>
          <w:szCs w:val="27"/>
        </w:rPr>
        <w:t xml:space="preserve">, </w:t>
      </w:r>
      <w:r w:rsidR="006E6BEC" w:rsidRPr="007019AD">
        <w:rPr>
          <w:color w:val="000000" w:themeColor="text1"/>
          <w:sz w:val="27"/>
          <w:szCs w:val="27"/>
        </w:rPr>
        <w:t>травмирован 31</w:t>
      </w:r>
      <w:r w:rsidR="00600988" w:rsidRPr="007019AD">
        <w:rPr>
          <w:color w:val="000000" w:themeColor="text1"/>
          <w:sz w:val="27"/>
          <w:szCs w:val="27"/>
        </w:rPr>
        <w:t xml:space="preserve"> человек</w:t>
      </w:r>
      <w:r w:rsidR="00E84040" w:rsidRPr="007019AD">
        <w:rPr>
          <w:color w:val="000000" w:themeColor="text1"/>
          <w:sz w:val="27"/>
          <w:szCs w:val="27"/>
        </w:rPr>
        <w:t xml:space="preserve"> (</w:t>
      </w:r>
      <w:r w:rsidR="006E6BEC" w:rsidRPr="007019AD">
        <w:rPr>
          <w:color w:val="000000" w:themeColor="text1"/>
          <w:sz w:val="27"/>
          <w:szCs w:val="27"/>
        </w:rPr>
        <w:t>79,5</w:t>
      </w:r>
      <w:r w:rsidR="00600988" w:rsidRPr="007019AD">
        <w:rPr>
          <w:color w:val="000000" w:themeColor="text1"/>
          <w:sz w:val="27"/>
          <w:szCs w:val="27"/>
        </w:rPr>
        <w:t>% от общего числа получивших травмы).</w:t>
      </w:r>
      <w:r w:rsidRPr="007019AD">
        <w:rPr>
          <w:color w:val="000000" w:themeColor="text1"/>
          <w:sz w:val="27"/>
          <w:szCs w:val="27"/>
        </w:rPr>
        <w:t xml:space="preserve"> </w:t>
      </w:r>
      <w:r w:rsidR="007E16C1" w:rsidRPr="007019AD">
        <w:rPr>
          <w:color w:val="000000" w:themeColor="text1"/>
          <w:sz w:val="27"/>
          <w:szCs w:val="27"/>
        </w:rPr>
        <w:t>Прямой материальн</w:t>
      </w:r>
      <w:r w:rsidR="00DB0E02" w:rsidRPr="007019AD">
        <w:rPr>
          <w:color w:val="000000" w:themeColor="text1"/>
          <w:sz w:val="27"/>
          <w:szCs w:val="27"/>
        </w:rPr>
        <w:t>ый ущерб от пожаров по этой прич</w:t>
      </w:r>
      <w:r w:rsidR="00115CAF" w:rsidRPr="007019AD">
        <w:rPr>
          <w:color w:val="000000" w:themeColor="text1"/>
          <w:sz w:val="27"/>
          <w:szCs w:val="27"/>
        </w:rPr>
        <w:t>ине составил 262</w:t>
      </w:r>
      <w:r w:rsidR="00DB0E02" w:rsidRPr="007019AD">
        <w:rPr>
          <w:color w:val="000000" w:themeColor="text1"/>
          <w:sz w:val="27"/>
          <w:szCs w:val="27"/>
        </w:rPr>
        <w:t> 723 рубля (</w:t>
      </w:r>
      <w:r w:rsidR="006E6BEC" w:rsidRPr="007019AD">
        <w:rPr>
          <w:color w:val="000000" w:themeColor="text1"/>
          <w:sz w:val="27"/>
          <w:szCs w:val="27"/>
        </w:rPr>
        <w:t>14</w:t>
      </w:r>
      <w:r w:rsidR="00DB0E02" w:rsidRPr="007019AD">
        <w:rPr>
          <w:color w:val="000000" w:themeColor="text1"/>
          <w:sz w:val="27"/>
          <w:szCs w:val="27"/>
        </w:rPr>
        <w:t>,</w:t>
      </w:r>
      <w:r w:rsidR="002918A4" w:rsidRPr="007019AD">
        <w:rPr>
          <w:color w:val="000000" w:themeColor="text1"/>
          <w:sz w:val="27"/>
          <w:szCs w:val="27"/>
        </w:rPr>
        <w:t>8</w:t>
      </w:r>
      <w:r w:rsidR="00DB0E02" w:rsidRPr="007019AD">
        <w:rPr>
          <w:color w:val="000000" w:themeColor="text1"/>
          <w:sz w:val="27"/>
          <w:szCs w:val="27"/>
        </w:rPr>
        <w:t>% от общего ущерба).</w:t>
      </w:r>
    </w:p>
    <w:p w:rsidR="0044658A" w:rsidRPr="007019AD" w:rsidRDefault="008D4905" w:rsidP="0044658A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7019AD">
        <w:rPr>
          <w:color w:val="000000" w:themeColor="text1"/>
          <w:sz w:val="27"/>
          <w:szCs w:val="27"/>
        </w:rPr>
        <w:t>Транспортные средства –</w:t>
      </w:r>
      <w:r w:rsidR="00325F2D" w:rsidRPr="007019AD">
        <w:rPr>
          <w:color w:val="000000" w:themeColor="text1"/>
          <w:sz w:val="27"/>
          <w:szCs w:val="27"/>
        </w:rPr>
        <w:t xml:space="preserve"> 86</w:t>
      </w:r>
      <w:r w:rsidR="00115CAF" w:rsidRPr="007019AD">
        <w:rPr>
          <w:color w:val="000000" w:themeColor="text1"/>
          <w:sz w:val="27"/>
          <w:szCs w:val="27"/>
        </w:rPr>
        <w:t xml:space="preserve"> пожаров</w:t>
      </w:r>
      <w:r w:rsidR="009177C3" w:rsidRPr="007019AD">
        <w:rPr>
          <w:color w:val="000000" w:themeColor="text1"/>
          <w:sz w:val="27"/>
          <w:szCs w:val="27"/>
        </w:rPr>
        <w:t xml:space="preserve"> (</w:t>
      </w:r>
      <w:r w:rsidR="00325F2D" w:rsidRPr="007019AD">
        <w:rPr>
          <w:color w:val="000000" w:themeColor="text1"/>
          <w:sz w:val="27"/>
          <w:szCs w:val="27"/>
        </w:rPr>
        <w:t>5</w:t>
      </w:r>
      <w:r w:rsidRPr="007019AD">
        <w:rPr>
          <w:color w:val="000000" w:themeColor="text1"/>
          <w:sz w:val="27"/>
          <w:szCs w:val="27"/>
        </w:rPr>
        <w:t>% от общего количества пожаров)</w:t>
      </w:r>
      <w:r w:rsidR="00F0232E" w:rsidRPr="007019AD">
        <w:rPr>
          <w:color w:val="000000" w:themeColor="text1"/>
          <w:sz w:val="27"/>
          <w:szCs w:val="27"/>
        </w:rPr>
        <w:t>, травмировано 2 человека (</w:t>
      </w:r>
      <w:r w:rsidR="00D35BFC" w:rsidRPr="007019AD">
        <w:rPr>
          <w:color w:val="000000" w:themeColor="text1"/>
          <w:sz w:val="27"/>
          <w:szCs w:val="27"/>
        </w:rPr>
        <w:t>5</w:t>
      </w:r>
      <w:r w:rsidR="00B82C09" w:rsidRPr="007019AD">
        <w:rPr>
          <w:color w:val="000000" w:themeColor="text1"/>
          <w:sz w:val="27"/>
          <w:szCs w:val="27"/>
        </w:rPr>
        <w:t>,</w:t>
      </w:r>
      <w:r w:rsidR="00D35BFC" w:rsidRPr="007019AD">
        <w:rPr>
          <w:color w:val="000000" w:themeColor="text1"/>
          <w:sz w:val="27"/>
          <w:szCs w:val="27"/>
        </w:rPr>
        <w:t>1</w:t>
      </w:r>
      <w:r w:rsidR="00F0232E" w:rsidRPr="007019AD">
        <w:rPr>
          <w:color w:val="000000" w:themeColor="text1"/>
          <w:sz w:val="27"/>
          <w:szCs w:val="27"/>
        </w:rPr>
        <w:t xml:space="preserve">% от общего числа получивших травмы). </w:t>
      </w:r>
      <w:r w:rsidR="0044658A" w:rsidRPr="007019AD">
        <w:rPr>
          <w:color w:val="000000" w:themeColor="text1"/>
          <w:sz w:val="27"/>
          <w:szCs w:val="27"/>
        </w:rPr>
        <w:t>Прямой материальный ущерб от пожаров составил 203 215 рублей (</w:t>
      </w:r>
      <w:r w:rsidR="00325F2D" w:rsidRPr="007019AD">
        <w:rPr>
          <w:color w:val="000000" w:themeColor="text1"/>
          <w:sz w:val="27"/>
          <w:szCs w:val="27"/>
        </w:rPr>
        <w:t>11,5</w:t>
      </w:r>
      <w:r w:rsidR="0044658A" w:rsidRPr="007019AD">
        <w:rPr>
          <w:color w:val="000000" w:themeColor="text1"/>
          <w:sz w:val="27"/>
          <w:szCs w:val="27"/>
        </w:rPr>
        <w:t>% от общего ущерба).</w:t>
      </w:r>
    </w:p>
    <w:p w:rsidR="00A1751B" w:rsidRPr="007019AD" w:rsidRDefault="00FF7FAA" w:rsidP="00A1751B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7019AD">
        <w:rPr>
          <w:color w:val="000000" w:themeColor="text1"/>
          <w:sz w:val="27"/>
          <w:szCs w:val="27"/>
        </w:rPr>
        <w:t>Другие объекты пожара – 4</w:t>
      </w:r>
      <w:r w:rsidR="00325F2D" w:rsidRPr="007019AD">
        <w:rPr>
          <w:color w:val="000000" w:themeColor="text1"/>
          <w:sz w:val="27"/>
          <w:szCs w:val="27"/>
        </w:rPr>
        <w:t>5</w:t>
      </w:r>
      <w:r w:rsidR="003337E2" w:rsidRPr="007019AD">
        <w:rPr>
          <w:color w:val="000000" w:themeColor="text1"/>
          <w:sz w:val="27"/>
          <w:szCs w:val="27"/>
        </w:rPr>
        <w:t xml:space="preserve"> пожара</w:t>
      </w:r>
      <w:r w:rsidR="00F0232E" w:rsidRPr="007019AD">
        <w:rPr>
          <w:color w:val="000000" w:themeColor="text1"/>
          <w:sz w:val="27"/>
          <w:szCs w:val="27"/>
        </w:rPr>
        <w:t xml:space="preserve"> (</w:t>
      </w:r>
      <w:r w:rsidRPr="007019AD">
        <w:rPr>
          <w:color w:val="000000" w:themeColor="text1"/>
          <w:sz w:val="27"/>
          <w:szCs w:val="27"/>
        </w:rPr>
        <w:t>2</w:t>
      </w:r>
      <w:r w:rsidR="00F0232E" w:rsidRPr="007019AD">
        <w:rPr>
          <w:color w:val="000000" w:themeColor="text1"/>
          <w:sz w:val="27"/>
          <w:szCs w:val="27"/>
        </w:rPr>
        <w:t>,</w:t>
      </w:r>
      <w:r w:rsidR="00325F2D" w:rsidRPr="007019AD">
        <w:rPr>
          <w:color w:val="000000" w:themeColor="text1"/>
          <w:sz w:val="27"/>
          <w:szCs w:val="27"/>
        </w:rPr>
        <w:t>6</w:t>
      </w:r>
      <w:r w:rsidR="00A1751B" w:rsidRPr="007019AD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8D4905" w:rsidRPr="007019AD" w:rsidRDefault="008D4905" w:rsidP="008D490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7019AD">
        <w:rPr>
          <w:color w:val="000000" w:themeColor="text1"/>
          <w:sz w:val="27"/>
          <w:szCs w:val="27"/>
        </w:rPr>
        <w:t>Здания, сооружения для хранения автомобилей и других колесных транспорт</w:t>
      </w:r>
      <w:r w:rsidR="00325F2D" w:rsidRPr="007019AD">
        <w:rPr>
          <w:color w:val="000000" w:themeColor="text1"/>
          <w:sz w:val="27"/>
          <w:szCs w:val="27"/>
        </w:rPr>
        <w:t>ных средств – 15</w:t>
      </w:r>
      <w:r w:rsidRPr="007019AD">
        <w:rPr>
          <w:color w:val="000000" w:themeColor="text1"/>
          <w:sz w:val="27"/>
          <w:szCs w:val="27"/>
        </w:rPr>
        <w:t xml:space="preserve"> пожар</w:t>
      </w:r>
      <w:r w:rsidR="00F0232E" w:rsidRPr="007019AD">
        <w:rPr>
          <w:color w:val="000000" w:themeColor="text1"/>
          <w:sz w:val="27"/>
          <w:szCs w:val="27"/>
        </w:rPr>
        <w:t>ов</w:t>
      </w:r>
      <w:r w:rsidRPr="007019AD">
        <w:rPr>
          <w:color w:val="000000" w:themeColor="text1"/>
          <w:sz w:val="27"/>
          <w:szCs w:val="27"/>
        </w:rPr>
        <w:t xml:space="preserve"> (</w:t>
      </w:r>
      <w:r w:rsidR="00855ED9" w:rsidRPr="007019AD">
        <w:rPr>
          <w:color w:val="000000" w:themeColor="text1"/>
          <w:sz w:val="27"/>
          <w:szCs w:val="27"/>
        </w:rPr>
        <w:t>0,9</w:t>
      </w:r>
      <w:r w:rsidRPr="007019AD">
        <w:rPr>
          <w:color w:val="000000" w:themeColor="text1"/>
          <w:sz w:val="27"/>
          <w:szCs w:val="27"/>
        </w:rPr>
        <w:t>% от общего количества пожаров), погиб 1 человек (</w:t>
      </w:r>
      <w:r w:rsidR="00115CAF" w:rsidRPr="007019AD">
        <w:rPr>
          <w:color w:val="000000" w:themeColor="text1"/>
          <w:sz w:val="27"/>
          <w:szCs w:val="27"/>
        </w:rPr>
        <w:t>4</w:t>
      </w:r>
      <w:r w:rsidR="0041424B" w:rsidRPr="007019AD">
        <w:rPr>
          <w:color w:val="000000" w:themeColor="text1"/>
          <w:sz w:val="27"/>
          <w:szCs w:val="27"/>
        </w:rPr>
        <w:t>,</w:t>
      </w:r>
      <w:r w:rsidR="00325F2D" w:rsidRPr="007019AD">
        <w:rPr>
          <w:color w:val="000000" w:themeColor="text1"/>
          <w:sz w:val="27"/>
          <w:szCs w:val="27"/>
        </w:rPr>
        <w:t>2</w:t>
      </w:r>
      <w:r w:rsidRPr="007019AD">
        <w:rPr>
          <w:color w:val="000000" w:themeColor="text1"/>
          <w:sz w:val="27"/>
          <w:szCs w:val="27"/>
        </w:rPr>
        <w:t>% от общего количества пожаров)</w:t>
      </w:r>
      <w:r w:rsidR="00325F2D" w:rsidRPr="007019AD">
        <w:rPr>
          <w:color w:val="000000" w:themeColor="text1"/>
          <w:sz w:val="27"/>
          <w:szCs w:val="27"/>
        </w:rPr>
        <w:t>, травмирован 1 человек (2,</w:t>
      </w:r>
      <w:r w:rsidR="006E4F46">
        <w:rPr>
          <w:color w:val="000000" w:themeColor="text1"/>
          <w:sz w:val="27"/>
          <w:szCs w:val="27"/>
        </w:rPr>
        <w:t>5</w:t>
      </w:r>
      <w:r w:rsidR="00325F2D" w:rsidRPr="007019AD">
        <w:rPr>
          <w:color w:val="000000" w:themeColor="text1"/>
          <w:sz w:val="27"/>
          <w:szCs w:val="27"/>
        </w:rPr>
        <w:t>% от общего числа получивших травмы)</w:t>
      </w:r>
      <w:r w:rsidRPr="007019AD">
        <w:rPr>
          <w:color w:val="000000" w:themeColor="text1"/>
          <w:sz w:val="27"/>
          <w:szCs w:val="27"/>
        </w:rPr>
        <w:t>. Прямой материальный ущерб от пожаров отсутствует.</w:t>
      </w:r>
    </w:p>
    <w:p w:rsidR="006019C7" w:rsidRPr="007019AD" w:rsidRDefault="006019C7" w:rsidP="00BA00F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7019AD">
        <w:rPr>
          <w:color w:val="000000" w:themeColor="text1"/>
          <w:sz w:val="27"/>
          <w:szCs w:val="27"/>
        </w:rPr>
        <w:t>Здания, сооружения и по</w:t>
      </w:r>
      <w:r w:rsidR="00BA00F5" w:rsidRPr="007019AD">
        <w:rPr>
          <w:color w:val="000000" w:themeColor="text1"/>
          <w:sz w:val="27"/>
          <w:szCs w:val="27"/>
        </w:rPr>
        <w:t xml:space="preserve">мещения предприятий торговли </w:t>
      </w:r>
      <w:r w:rsidR="00177BF3" w:rsidRPr="007019AD">
        <w:rPr>
          <w:color w:val="000000" w:themeColor="text1"/>
          <w:sz w:val="27"/>
          <w:szCs w:val="27"/>
        </w:rPr>
        <w:t>– 15</w:t>
      </w:r>
      <w:r w:rsidR="00A1751B" w:rsidRPr="007019AD">
        <w:rPr>
          <w:color w:val="000000" w:themeColor="text1"/>
          <w:sz w:val="27"/>
          <w:szCs w:val="27"/>
        </w:rPr>
        <w:t xml:space="preserve"> пожаров</w:t>
      </w:r>
      <w:r w:rsidRPr="007019AD">
        <w:rPr>
          <w:color w:val="000000" w:themeColor="text1"/>
          <w:sz w:val="27"/>
          <w:szCs w:val="27"/>
        </w:rPr>
        <w:t xml:space="preserve"> (</w:t>
      </w:r>
      <w:r w:rsidR="003337E2" w:rsidRPr="007019AD">
        <w:rPr>
          <w:color w:val="000000" w:themeColor="text1"/>
          <w:sz w:val="27"/>
          <w:szCs w:val="27"/>
        </w:rPr>
        <w:t>0,</w:t>
      </w:r>
      <w:r w:rsidR="00855ED9" w:rsidRPr="007019AD">
        <w:rPr>
          <w:color w:val="000000" w:themeColor="text1"/>
          <w:sz w:val="27"/>
          <w:szCs w:val="27"/>
        </w:rPr>
        <w:t>9</w:t>
      </w:r>
      <w:r w:rsidRPr="007019AD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177BF3" w:rsidRPr="007019AD" w:rsidRDefault="00177BF3" w:rsidP="0010089B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7019AD">
        <w:rPr>
          <w:color w:val="000000" w:themeColor="text1"/>
          <w:sz w:val="27"/>
          <w:szCs w:val="27"/>
        </w:rPr>
        <w:lastRenderedPageBreak/>
        <w:t>Складские здания, сооружения – 13 пожаров (0,</w:t>
      </w:r>
      <w:r w:rsidR="0010089B" w:rsidRPr="007019AD">
        <w:rPr>
          <w:color w:val="000000" w:themeColor="text1"/>
          <w:sz w:val="27"/>
          <w:szCs w:val="27"/>
        </w:rPr>
        <w:t>8</w:t>
      </w:r>
      <w:r w:rsidRPr="007019AD">
        <w:rPr>
          <w:color w:val="000000" w:themeColor="text1"/>
          <w:sz w:val="27"/>
          <w:szCs w:val="27"/>
        </w:rPr>
        <w:t>% от общего количества пожаров), травмирован 1 человек (2,</w:t>
      </w:r>
      <w:r w:rsidR="006E4F46">
        <w:rPr>
          <w:color w:val="000000" w:themeColor="text1"/>
          <w:sz w:val="27"/>
          <w:szCs w:val="27"/>
        </w:rPr>
        <w:t>5</w:t>
      </w:r>
      <w:r w:rsidRPr="007019AD">
        <w:rPr>
          <w:color w:val="000000" w:themeColor="text1"/>
          <w:sz w:val="27"/>
          <w:szCs w:val="27"/>
        </w:rPr>
        <w:t>% от общего числа получивших травмы). Прямой материальный ущерб от пожаров составил 382 950 рублей (2</w:t>
      </w:r>
      <w:r w:rsidR="0010089B" w:rsidRPr="007019AD">
        <w:rPr>
          <w:color w:val="000000" w:themeColor="text1"/>
          <w:sz w:val="27"/>
          <w:szCs w:val="27"/>
        </w:rPr>
        <w:t>1</w:t>
      </w:r>
      <w:r w:rsidRPr="007019AD">
        <w:rPr>
          <w:color w:val="000000" w:themeColor="text1"/>
          <w:sz w:val="27"/>
          <w:szCs w:val="27"/>
        </w:rPr>
        <w:t>,</w:t>
      </w:r>
      <w:r w:rsidR="0010089B" w:rsidRPr="007019AD">
        <w:rPr>
          <w:color w:val="000000" w:themeColor="text1"/>
          <w:sz w:val="27"/>
          <w:szCs w:val="27"/>
        </w:rPr>
        <w:t>7</w:t>
      </w:r>
      <w:r w:rsidRPr="007019AD">
        <w:rPr>
          <w:color w:val="000000" w:themeColor="text1"/>
          <w:sz w:val="27"/>
          <w:szCs w:val="27"/>
        </w:rPr>
        <w:t>% от общего ущерба).</w:t>
      </w:r>
    </w:p>
    <w:p w:rsidR="006019C7" w:rsidRPr="007019AD" w:rsidRDefault="00CB6B7C" w:rsidP="00BA00F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7019AD">
        <w:rPr>
          <w:color w:val="000000" w:themeColor="text1"/>
          <w:sz w:val="27"/>
          <w:szCs w:val="27"/>
        </w:rPr>
        <w:t xml:space="preserve">Здания производственного назначения – </w:t>
      </w:r>
      <w:r w:rsidR="00115CAF" w:rsidRPr="007019AD">
        <w:rPr>
          <w:color w:val="000000" w:themeColor="text1"/>
          <w:sz w:val="27"/>
          <w:szCs w:val="27"/>
        </w:rPr>
        <w:t>10</w:t>
      </w:r>
      <w:r w:rsidRPr="007019AD">
        <w:rPr>
          <w:color w:val="000000" w:themeColor="text1"/>
          <w:sz w:val="27"/>
          <w:szCs w:val="27"/>
        </w:rPr>
        <w:t xml:space="preserve"> пожар</w:t>
      </w:r>
      <w:r w:rsidR="00A1751B" w:rsidRPr="007019AD">
        <w:rPr>
          <w:color w:val="000000" w:themeColor="text1"/>
          <w:sz w:val="27"/>
          <w:szCs w:val="27"/>
        </w:rPr>
        <w:t>ов</w:t>
      </w:r>
      <w:r w:rsidR="00BA00F5" w:rsidRPr="007019AD">
        <w:rPr>
          <w:color w:val="000000" w:themeColor="text1"/>
          <w:sz w:val="27"/>
          <w:szCs w:val="27"/>
        </w:rPr>
        <w:t xml:space="preserve"> (</w:t>
      </w:r>
      <w:r w:rsidR="00A1751B" w:rsidRPr="007019AD">
        <w:rPr>
          <w:color w:val="000000" w:themeColor="text1"/>
          <w:sz w:val="27"/>
          <w:szCs w:val="27"/>
        </w:rPr>
        <w:t>0</w:t>
      </w:r>
      <w:r w:rsidR="00BA00F5" w:rsidRPr="007019AD">
        <w:rPr>
          <w:color w:val="000000" w:themeColor="text1"/>
          <w:sz w:val="27"/>
          <w:szCs w:val="27"/>
        </w:rPr>
        <w:t>,</w:t>
      </w:r>
      <w:r w:rsidR="00CF3F90" w:rsidRPr="007019AD">
        <w:rPr>
          <w:color w:val="000000" w:themeColor="text1"/>
          <w:sz w:val="27"/>
          <w:szCs w:val="27"/>
        </w:rPr>
        <w:t>6</w:t>
      </w:r>
      <w:r w:rsidRPr="007019AD">
        <w:rPr>
          <w:color w:val="000000" w:themeColor="text1"/>
          <w:sz w:val="27"/>
          <w:szCs w:val="27"/>
        </w:rPr>
        <w:t>% от общего количества пожаров)</w:t>
      </w:r>
      <w:r w:rsidR="00A1751B" w:rsidRPr="007019AD">
        <w:rPr>
          <w:color w:val="000000" w:themeColor="text1"/>
          <w:sz w:val="27"/>
          <w:szCs w:val="27"/>
        </w:rPr>
        <w:t>, погиб</w:t>
      </w:r>
      <w:r w:rsidR="00115CAF" w:rsidRPr="007019AD">
        <w:rPr>
          <w:color w:val="000000" w:themeColor="text1"/>
          <w:sz w:val="27"/>
          <w:szCs w:val="27"/>
        </w:rPr>
        <w:t>ло</w:t>
      </w:r>
      <w:r w:rsidR="00A1751B" w:rsidRPr="007019AD">
        <w:rPr>
          <w:color w:val="000000" w:themeColor="text1"/>
          <w:sz w:val="27"/>
          <w:szCs w:val="27"/>
        </w:rPr>
        <w:t xml:space="preserve"> </w:t>
      </w:r>
      <w:r w:rsidR="00115CAF" w:rsidRPr="007019AD">
        <w:rPr>
          <w:color w:val="000000" w:themeColor="text1"/>
          <w:sz w:val="27"/>
          <w:szCs w:val="27"/>
        </w:rPr>
        <w:t>2</w:t>
      </w:r>
      <w:r w:rsidR="00A1751B" w:rsidRPr="007019AD">
        <w:rPr>
          <w:color w:val="000000" w:themeColor="text1"/>
          <w:sz w:val="27"/>
          <w:szCs w:val="27"/>
        </w:rPr>
        <w:t xml:space="preserve"> человек</w:t>
      </w:r>
      <w:r w:rsidR="00115CAF" w:rsidRPr="007019AD">
        <w:rPr>
          <w:color w:val="000000" w:themeColor="text1"/>
          <w:sz w:val="27"/>
          <w:szCs w:val="27"/>
        </w:rPr>
        <w:t>а</w:t>
      </w:r>
      <w:r w:rsidR="00A1751B" w:rsidRPr="007019AD">
        <w:rPr>
          <w:color w:val="000000" w:themeColor="text1"/>
          <w:sz w:val="27"/>
          <w:szCs w:val="27"/>
        </w:rPr>
        <w:t xml:space="preserve"> (</w:t>
      </w:r>
      <w:r w:rsidR="0010089B" w:rsidRPr="007019AD">
        <w:rPr>
          <w:color w:val="000000" w:themeColor="text1"/>
          <w:sz w:val="27"/>
          <w:szCs w:val="27"/>
        </w:rPr>
        <w:t>8</w:t>
      </w:r>
      <w:r w:rsidR="00CF3F90" w:rsidRPr="007019AD">
        <w:rPr>
          <w:color w:val="000000" w:themeColor="text1"/>
          <w:sz w:val="27"/>
          <w:szCs w:val="27"/>
        </w:rPr>
        <w:t>,</w:t>
      </w:r>
      <w:r w:rsidR="0010089B" w:rsidRPr="007019AD">
        <w:rPr>
          <w:color w:val="000000" w:themeColor="text1"/>
          <w:sz w:val="27"/>
          <w:szCs w:val="27"/>
        </w:rPr>
        <w:t>4</w:t>
      </w:r>
      <w:r w:rsidR="00A1751B" w:rsidRPr="007019AD">
        <w:rPr>
          <w:color w:val="000000" w:themeColor="text1"/>
          <w:sz w:val="27"/>
          <w:szCs w:val="27"/>
        </w:rPr>
        <w:t>% от общего количества пожаров)</w:t>
      </w:r>
      <w:r w:rsidR="000E164C" w:rsidRPr="007019AD">
        <w:rPr>
          <w:color w:val="000000" w:themeColor="text1"/>
          <w:sz w:val="27"/>
          <w:szCs w:val="27"/>
        </w:rPr>
        <w:t>, травмировано 3 человека (</w:t>
      </w:r>
      <w:r w:rsidR="0010089B" w:rsidRPr="007019AD">
        <w:rPr>
          <w:color w:val="000000" w:themeColor="text1"/>
          <w:sz w:val="27"/>
          <w:szCs w:val="27"/>
        </w:rPr>
        <w:t>7</w:t>
      </w:r>
      <w:r w:rsidR="000E164C" w:rsidRPr="007019AD">
        <w:rPr>
          <w:color w:val="000000" w:themeColor="text1"/>
          <w:sz w:val="27"/>
          <w:szCs w:val="27"/>
        </w:rPr>
        <w:t>,</w:t>
      </w:r>
      <w:r w:rsidR="00D35BFC" w:rsidRPr="007019AD">
        <w:rPr>
          <w:color w:val="000000" w:themeColor="text1"/>
          <w:sz w:val="27"/>
          <w:szCs w:val="27"/>
        </w:rPr>
        <w:t>6</w:t>
      </w:r>
      <w:r w:rsidR="00115CAF" w:rsidRPr="007019AD">
        <w:rPr>
          <w:color w:val="000000" w:themeColor="text1"/>
          <w:sz w:val="27"/>
          <w:szCs w:val="27"/>
        </w:rPr>
        <w:t>% от общего числа получивших травмы)</w:t>
      </w:r>
      <w:r w:rsidR="00A1751B" w:rsidRPr="007019AD">
        <w:rPr>
          <w:color w:val="000000" w:themeColor="text1"/>
          <w:sz w:val="27"/>
          <w:szCs w:val="27"/>
        </w:rPr>
        <w:t>.</w:t>
      </w:r>
      <w:r w:rsidRPr="007019AD">
        <w:rPr>
          <w:color w:val="000000" w:themeColor="text1"/>
          <w:sz w:val="27"/>
          <w:szCs w:val="27"/>
        </w:rPr>
        <w:t xml:space="preserve"> Прямой материальный ущерб от пожаров отсутствует.</w:t>
      </w:r>
    </w:p>
    <w:p w:rsidR="005A7201" w:rsidRPr="007019AD" w:rsidRDefault="005A7201" w:rsidP="005A7201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7019AD">
        <w:rPr>
          <w:color w:val="000000" w:themeColor="text1"/>
          <w:sz w:val="27"/>
          <w:szCs w:val="27"/>
        </w:rPr>
        <w:t>Сооружения, установки промышле</w:t>
      </w:r>
      <w:r w:rsidR="00C61214" w:rsidRPr="007019AD">
        <w:rPr>
          <w:color w:val="000000" w:themeColor="text1"/>
          <w:sz w:val="27"/>
          <w:szCs w:val="27"/>
        </w:rPr>
        <w:t>нного назначения – 6</w:t>
      </w:r>
      <w:r w:rsidR="00817128" w:rsidRPr="007019AD">
        <w:rPr>
          <w:color w:val="000000" w:themeColor="text1"/>
          <w:sz w:val="27"/>
          <w:szCs w:val="27"/>
        </w:rPr>
        <w:t xml:space="preserve"> пожаров</w:t>
      </w:r>
      <w:r w:rsidR="007A3268" w:rsidRPr="007019AD">
        <w:rPr>
          <w:color w:val="000000" w:themeColor="text1"/>
          <w:sz w:val="27"/>
          <w:szCs w:val="27"/>
        </w:rPr>
        <w:t xml:space="preserve"> (0,4</w:t>
      </w:r>
      <w:r w:rsidRPr="007019AD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6D6080" w:rsidRPr="007019AD" w:rsidRDefault="006D6080" w:rsidP="006D6080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7019AD">
        <w:rPr>
          <w:color w:val="000000" w:themeColor="text1"/>
          <w:sz w:val="27"/>
          <w:szCs w:val="27"/>
        </w:rPr>
        <w:t>Административные здания – 4 пожара (0,2</w:t>
      </w:r>
      <w:r w:rsidR="0010089B" w:rsidRPr="007019AD">
        <w:rPr>
          <w:color w:val="000000" w:themeColor="text1"/>
          <w:sz w:val="27"/>
          <w:szCs w:val="27"/>
        </w:rPr>
        <w:t>3</w:t>
      </w:r>
      <w:r w:rsidRPr="007019AD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5A7201" w:rsidRPr="007019AD" w:rsidRDefault="005A7201" w:rsidP="005A7201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7019AD">
        <w:rPr>
          <w:color w:val="000000" w:themeColor="text1"/>
          <w:sz w:val="27"/>
          <w:szCs w:val="27"/>
        </w:rPr>
        <w:t>Здания, помещения серви</w:t>
      </w:r>
      <w:r w:rsidR="009037F8" w:rsidRPr="007019AD">
        <w:rPr>
          <w:color w:val="000000" w:themeColor="text1"/>
          <w:sz w:val="27"/>
          <w:szCs w:val="27"/>
        </w:rPr>
        <w:t>сного обслуживания населения – 3</w:t>
      </w:r>
      <w:r w:rsidR="00CD6738" w:rsidRPr="007019AD">
        <w:rPr>
          <w:color w:val="000000" w:themeColor="text1"/>
          <w:sz w:val="27"/>
          <w:szCs w:val="27"/>
        </w:rPr>
        <w:t xml:space="preserve"> пожара (0,2</w:t>
      </w:r>
      <w:r w:rsidRPr="007019AD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817128" w:rsidRPr="007019AD" w:rsidRDefault="00817128" w:rsidP="00817128">
      <w:pPr>
        <w:pStyle w:val="a5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7019AD">
        <w:rPr>
          <w:color w:val="000000" w:themeColor="text1"/>
          <w:sz w:val="27"/>
          <w:szCs w:val="27"/>
        </w:rPr>
        <w:t>Здания, помещения учебно-воспитательного назначения – 2 пожара (0,1</w:t>
      </w:r>
      <w:r w:rsidR="00855ED9" w:rsidRPr="007019AD">
        <w:rPr>
          <w:color w:val="000000" w:themeColor="text1"/>
          <w:sz w:val="27"/>
          <w:szCs w:val="27"/>
        </w:rPr>
        <w:t>2</w:t>
      </w:r>
      <w:r w:rsidRPr="007019AD">
        <w:rPr>
          <w:color w:val="000000" w:themeColor="text1"/>
          <w:sz w:val="27"/>
          <w:szCs w:val="27"/>
        </w:rPr>
        <w:t>% от общего количества пожаров), травмирован 1 человек (</w:t>
      </w:r>
      <w:r w:rsidR="004330A9" w:rsidRPr="007019AD">
        <w:rPr>
          <w:color w:val="000000" w:themeColor="text1"/>
          <w:sz w:val="27"/>
          <w:szCs w:val="27"/>
        </w:rPr>
        <w:t>2</w:t>
      </w:r>
      <w:r w:rsidR="00C61214" w:rsidRPr="007019AD">
        <w:rPr>
          <w:color w:val="000000" w:themeColor="text1"/>
          <w:sz w:val="27"/>
          <w:szCs w:val="27"/>
        </w:rPr>
        <w:t>,</w:t>
      </w:r>
      <w:r w:rsidR="006E4F46">
        <w:rPr>
          <w:color w:val="000000" w:themeColor="text1"/>
          <w:sz w:val="27"/>
          <w:szCs w:val="27"/>
        </w:rPr>
        <w:t>5</w:t>
      </w:r>
      <w:r w:rsidRPr="007019AD">
        <w:rPr>
          <w:color w:val="000000" w:themeColor="text1"/>
          <w:sz w:val="27"/>
          <w:szCs w:val="27"/>
        </w:rPr>
        <w:t>% от общего числа получивших травмы). Прямой материальный ущерб от пожаров отсутствует.</w:t>
      </w:r>
    </w:p>
    <w:p w:rsidR="00E84040" w:rsidRPr="007019AD" w:rsidRDefault="00E84040" w:rsidP="00CB6B7C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7019AD">
        <w:rPr>
          <w:color w:val="000000" w:themeColor="text1"/>
          <w:sz w:val="27"/>
          <w:szCs w:val="27"/>
        </w:rPr>
        <w:t xml:space="preserve">Строящиеся (реконструируемые) здания (сооружения) </w:t>
      </w:r>
      <w:r w:rsidR="008E6B66" w:rsidRPr="007019AD">
        <w:rPr>
          <w:color w:val="000000" w:themeColor="text1"/>
          <w:sz w:val="27"/>
          <w:szCs w:val="27"/>
        </w:rPr>
        <w:t>–</w:t>
      </w:r>
      <w:r w:rsidRPr="007019AD">
        <w:rPr>
          <w:color w:val="000000" w:themeColor="text1"/>
          <w:sz w:val="27"/>
          <w:szCs w:val="27"/>
        </w:rPr>
        <w:t xml:space="preserve"> </w:t>
      </w:r>
      <w:r w:rsidR="0010089B" w:rsidRPr="007019AD">
        <w:rPr>
          <w:color w:val="000000" w:themeColor="text1"/>
          <w:sz w:val="27"/>
          <w:szCs w:val="27"/>
        </w:rPr>
        <w:t>1 пожар (0,05</w:t>
      </w:r>
      <w:r w:rsidR="008E6B66" w:rsidRPr="007019AD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8D4905" w:rsidRPr="00EA6C5D" w:rsidRDefault="008D4905" w:rsidP="0068394C">
      <w:pPr>
        <w:pStyle w:val="a5"/>
        <w:tabs>
          <w:tab w:val="left" w:pos="1134"/>
        </w:tabs>
        <w:spacing w:before="60" w:after="0"/>
        <w:ind w:firstLine="0"/>
        <w:rPr>
          <w:b/>
          <w:color w:val="000000" w:themeColor="text1"/>
          <w:sz w:val="16"/>
          <w:szCs w:val="16"/>
        </w:rPr>
      </w:pPr>
    </w:p>
    <w:p w:rsidR="0068394C" w:rsidRPr="00EA6C5D" w:rsidRDefault="00203A2B" w:rsidP="0068394C">
      <w:pPr>
        <w:pStyle w:val="a5"/>
        <w:tabs>
          <w:tab w:val="left" w:pos="1134"/>
        </w:tabs>
        <w:spacing w:after="0"/>
        <w:ind w:firstLine="0"/>
        <w:jc w:val="center"/>
        <w:rPr>
          <w:b/>
          <w:color w:val="000000" w:themeColor="text1"/>
          <w:sz w:val="27"/>
          <w:szCs w:val="27"/>
        </w:rPr>
      </w:pPr>
      <w:r w:rsidRPr="00EA6C5D">
        <w:rPr>
          <w:b/>
          <w:color w:val="000000" w:themeColor="text1"/>
          <w:sz w:val="27"/>
          <w:szCs w:val="27"/>
        </w:rPr>
        <w:t>Динамика количества пож</w:t>
      </w:r>
      <w:r w:rsidR="007A5E1C" w:rsidRPr="00EA6C5D">
        <w:rPr>
          <w:b/>
          <w:color w:val="000000" w:themeColor="text1"/>
          <w:sz w:val="27"/>
          <w:szCs w:val="27"/>
        </w:rPr>
        <w:t xml:space="preserve">аров за </w:t>
      </w:r>
      <w:r w:rsidR="0010089B">
        <w:rPr>
          <w:b/>
          <w:color w:val="000000" w:themeColor="text1"/>
          <w:sz w:val="27"/>
          <w:szCs w:val="27"/>
        </w:rPr>
        <w:t>11</w:t>
      </w:r>
      <w:r w:rsidR="009037F8" w:rsidRPr="00EA6C5D">
        <w:rPr>
          <w:b/>
          <w:color w:val="000000" w:themeColor="text1"/>
          <w:sz w:val="27"/>
          <w:szCs w:val="27"/>
        </w:rPr>
        <w:t xml:space="preserve"> месяцев</w:t>
      </w:r>
      <w:r w:rsidR="00CE7AD9" w:rsidRPr="00EA6C5D">
        <w:rPr>
          <w:b/>
          <w:color w:val="000000" w:themeColor="text1"/>
          <w:sz w:val="27"/>
          <w:szCs w:val="27"/>
        </w:rPr>
        <w:t xml:space="preserve"> 2022</w:t>
      </w:r>
      <w:r w:rsidR="000437B6" w:rsidRPr="00EA6C5D">
        <w:rPr>
          <w:b/>
          <w:color w:val="000000" w:themeColor="text1"/>
          <w:sz w:val="27"/>
          <w:szCs w:val="27"/>
        </w:rPr>
        <w:t xml:space="preserve"> год</w:t>
      </w:r>
      <w:r w:rsidR="00C702D2" w:rsidRPr="00EA6C5D">
        <w:rPr>
          <w:b/>
          <w:color w:val="000000" w:themeColor="text1"/>
          <w:sz w:val="27"/>
          <w:szCs w:val="27"/>
        </w:rPr>
        <w:t>а</w:t>
      </w:r>
      <w:r w:rsidRPr="00EA6C5D">
        <w:rPr>
          <w:b/>
          <w:color w:val="000000" w:themeColor="text1"/>
          <w:sz w:val="27"/>
          <w:szCs w:val="27"/>
        </w:rPr>
        <w:t>,</w:t>
      </w:r>
      <w:r w:rsidR="005A7201" w:rsidRPr="00EA6C5D">
        <w:rPr>
          <w:b/>
          <w:color w:val="000000" w:themeColor="text1"/>
          <w:sz w:val="27"/>
          <w:szCs w:val="27"/>
        </w:rPr>
        <w:t xml:space="preserve"> </w:t>
      </w:r>
    </w:p>
    <w:p w:rsidR="00203A2B" w:rsidRPr="004D4044" w:rsidRDefault="00203A2B" w:rsidP="0068394C">
      <w:pPr>
        <w:pStyle w:val="a5"/>
        <w:tabs>
          <w:tab w:val="left" w:pos="1134"/>
        </w:tabs>
        <w:spacing w:after="0"/>
        <w:ind w:firstLine="0"/>
        <w:jc w:val="center"/>
        <w:rPr>
          <w:b/>
          <w:color w:val="000000" w:themeColor="text1"/>
          <w:sz w:val="27"/>
          <w:szCs w:val="27"/>
        </w:rPr>
      </w:pPr>
      <w:r w:rsidRPr="004D4044">
        <w:rPr>
          <w:b/>
          <w:color w:val="000000" w:themeColor="text1"/>
          <w:sz w:val="27"/>
          <w:szCs w:val="27"/>
        </w:rPr>
        <w:t>по местам их возникновения:</w:t>
      </w:r>
    </w:p>
    <w:p w:rsidR="00C564CF" w:rsidRPr="0042462B" w:rsidRDefault="00C564CF" w:rsidP="00514DD0">
      <w:pPr>
        <w:pStyle w:val="a5"/>
        <w:tabs>
          <w:tab w:val="left" w:pos="1134"/>
        </w:tabs>
        <w:spacing w:before="60" w:after="0"/>
        <w:ind w:firstLine="0"/>
        <w:jc w:val="center"/>
        <w:rPr>
          <w:b/>
          <w:color w:val="000000" w:themeColor="text1"/>
          <w:sz w:val="26"/>
          <w:szCs w:val="26"/>
        </w:rPr>
      </w:pPr>
      <w:r w:rsidRPr="0042462B">
        <w:rPr>
          <w:noProof/>
          <w:color w:val="000000" w:themeColor="text1"/>
        </w:rPr>
        <w:drawing>
          <wp:inline distT="0" distB="0" distL="0" distR="0" wp14:anchorId="1A091090" wp14:editId="68CD24E6">
            <wp:extent cx="6362700" cy="48672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3A2B" w:rsidRPr="0042462B" w:rsidRDefault="00203A2B" w:rsidP="00203A2B">
      <w:pPr>
        <w:pStyle w:val="a5"/>
        <w:spacing w:after="0"/>
        <w:ind w:firstLine="0"/>
        <w:rPr>
          <w:color w:val="000000" w:themeColor="text1"/>
          <w:sz w:val="2"/>
          <w:szCs w:val="2"/>
        </w:rPr>
      </w:pPr>
    </w:p>
    <w:p w:rsidR="00203A2B" w:rsidRPr="004D4044" w:rsidRDefault="00B123E0" w:rsidP="00B123E0">
      <w:pPr>
        <w:pStyle w:val="a5"/>
        <w:spacing w:after="0"/>
        <w:ind w:firstLine="0"/>
        <w:jc w:val="center"/>
        <w:rPr>
          <w:b/>
          <w:color w:val="000000" w:themeColor="text1"/>
          <w:sz w:val="26"/>
          <w:szCs w:val="26"/>
        </w:rPr>
      </w:pPr>
      <w:r w:rsidRPr="004D4044">
        <w:rPr>
          <w:b/>
          <w:color w:val="000000" w:themeColor="text1"/>
          <w:sz w:val="26"/>
          <w:szCs w:val="26"/>
        </w:rPr>
        <w:lastRenderedPageBreak/>
        <w:t>Динамика обстановки с гибелью</w:t>
      </w:r>
      <w:r w:rsidR="00880766" w:rsidRPr="004D4044">
        <w:rPr>
          <w:b/>
          <w:color w:val="000000" w:themeColor="text1"/>
          <w:sz w:val="26"/>
          <w:szCs w:val="26"/>
        </w:rPr>
        <w:t xml:space="preserve"> людей на пожарах за </w:t>
      </w:r>
      <w:r w:rsidR="00507485">
        <w:rPr>
          <w:b/>
          <w:color w:val="000000" w:themeColor="text1"/>
          <w:sz w:val="26"/>
          <w:szCs w:val="26"/>
        </w:rPr>
        <w:t>11</w:t>
      </w:r>
      <w:r w:rsidR="0068394C" w:rsidRPr="004D4044">
        <w:rPr>
          <w:b/>
          <w:color w:val="000000" w:themeColor="text1"/>
          <w:sz w:val="26"/>
          <w:szCs w:val="26"/>
        </w:rPr>
        <w:t xml:space="preserve"> месяцев</w:t>
      </w:r>
      <w:r w:rsidR="00880766" w:rsidRPr="004D4044">
        <w:rPr>
          <w:b/>
          <w:color w:val="000000" w:themeColor="text1"/>
          <w:sz w:val="26"/>
          <w:szCs w:val="26"/>
        </w:rPr>
        <w:t xml:space="preserve"> 2022</w:t>
      </w:r>
      <w:r w:rsidRPr="004D4044">
        <w:rPr>
          <w:b/>
          <w:color w:val="000000" w:themeColor="text1"/>
          <w:sz w:val="26"/>
          <w:szCs w:val="26"/>
        </w:rPr>
        <w:t xml:space="preserve"> года по ра</w:t>
      </w:r>
      <w:r w:rsidR="00880766" w:rsidRPr="004D4044">
        <w:rPr>
          <w:b/>
          <w:color w:val="000000" w:themeColor="text1"/>
          <w:sz w:val="26"/>
          <w:szCs w:val="26"/>
        </w:rPr>
        <w:t>йонам города (в сравнении с 2021</w:t>
      </w:r>
      <w:r w:rsidRPr="004D4044">
        <w:rPr>
          <w:b/>
          <w:color w:val="000000" w:themeColor="text1"/>
          <w:sz w:val="26"/>
          <w:szCs w:val="26"/>
        </w:rPr>
        <w:t xml:space="preserve"> годом) представлена на следующих диаграммах:</w:t>
      </w:r>
    </w:p>
    <w:p w:rsidR="00203A2B" w:rsidRPr="0042462B" w:rsidRDefault="006C3F46" w:rsidP="00203A2B">
      <w:pPr>
        <w:pStyle w:val="a5"/>
        <w:spacing w:after="0"/>
        <w:ind w:left="-1418" w:right="-519" w:firstLine="0"/>
        <w:jc w:val="center"/>
        <w:rPr>
          <w:color w:val="000000" w:themeColor="text1"/>
          <w:sz w:val="26"/>
          <w:szCs w:val="26"/>
        </w:rPr>
      </w:pPr>
      <w:r w:rsidRPr="0042462B">
        <w:rPr>
          <w:noProof/>
          <w:color w:val="000000" w:themeColor="text1"/>
          <w:sz w:val="26"/>
          <w:szCs w:val="26"/>
        </w:rPr>
        <w:drawing>
          <wp:inline distT="0" distB="0" distL="0" distR="0" wp14:anchorId="47D09B58" wp14:editId="28E4670C">
            <wp:extent cx="6381969" cy="43148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23E0" w:rsidRPr="004D4044" w:rsidRDefault="00B123E0" w:rsidP="00B123E0">
      <w:pPr>
        <w:pStyle w:val="a5"/>
        <w:spacing w:after="0"/>
        <w:ind w:firstLine="0"/>
        <w:jc w:val="center"/>
        <w:rPr>
          <w:b/>
          <w:color w:val="000000" w:themeColor="text1"/>
          <w:sz w:val="26"/>
          <w:szCs w:val="26"/>
        </w:rPr>
      </w:pPr>
      <w:r w:rsidRPr="004D4044">
        <w:rPr>
          <w:b/>
          <w:color w:val="000000" w:themeColor="text1"/>
          <w:sz w:val="26"/>
          <w:szCs w:val="26"/>
        </w:rPr>
        <w:t xml:space="preserve">Динамика обстановки с </w:t>
      </w:r>
      <w:r w:rsidR="00151B78" w:rsidRPr="004D4044">
        <w:rPr>
          <w:b/>
          <w:color w:val="000000" w:themeColor="text1"/>
          <w:sz w:val="26"/>
          <w:szCs w:val="26"/>
        </w:rPr>
        <w:t>травмированными людьми</w:t>
      </w:r>
      <w:r w:rsidR="00880766" w:rsidRPr="004D4044">
        <w:rPr>
          <w:b/>
          <w:color w:val="000000" w:themeColor="text1"/>
          <w:sz w:val="26"/>
          <w:szCs w:val="26"/>
        </w:rPr>
        <w:t xml:space="preserve"> на пожарах за </w:t>
      </w:r>
      <w:r w:rsidR="00507485">
        <w:rPr>
          <w:b/>
          <w:color w:val="000000" w:themeColor="text1"/>
          <w:sz w:val="26"/>
          <w:szCs w:val="26"/>
        </w:rPr>
        <w:t>11</w:t>
      </w:r>
      <w:r w:rsidR="0068394C" w:rsidRPr="004D4044">
        <w:rPr>
          <w:b/>
          <w:color w:val="000000" w:themeColor="text1"/>
          <w:sz w:val="26"/>
          <w:szCs w:val="26"/>
        </w:rPr>
        <w:t xml:space="preserve"> месяцев</w:t>
      </w:r>
      <w:r w:rsidR="00880766" w:rsidRPr="004D4044">
        <w:rPr>
          <w:b/>
          <w:color w:val="000000" w:themeColor="text1"/>
          <w:sz w:val="26"/>
          <w:szCs w:val="26"/>
        </w:rPr>
        <w:t xml:space="preserve"> 2022</w:t>
      </w:r>
      <w:r w:rsidRPr="004D4044">
        <w:rPr>
          <w:b/>
          <w:color w:val="000000" w:themeColor="text1"/>
          <w:sz w:val="26"/>
          <w:szCs w:val="26"/>
        </w:rPr>
        <w:t xml:space="preserve"> года по р</w:t>
      </w:r>
      <w:r w:rsidR="005A1FF4" w:rsidRPr="004D4044">
        <w:rPr>
          <w:b/>
          <w:color w:val="000000" w:themeColor="text1"/>
          <w:sz w:val="26"/>
          <w:szCs w:val="26"/>
        </w:rPr>
        <w:t>а</w:t>
      </w:r>
      <w:r w:rsidR="00880766" w:rsidRPr="004D4044">
        <w:rPr>
          <w:b/>
          <w:color w:val="000000" w:themeColor="text1"/>
          <w:sz w:val="26"/>
          <w:szCs w:val="26"/>
        </w:rPr>
        <w:t>йонам города (в сравнении с 2021</w:t>
      </w:r>
      <w:r w:rsidRPr="004D4044">
        <w:rPr>
          <w:b/>
          <w:color w:val="000000" w:themeColor="text1"/>
          <w:sz w:val="26"/>
          <w:szCs w:val="26"/>
        </w:rPr>
        <w:t xml:space="preserve"> годом) представлена на следующих диаграммах:</w:t>
      </w:r>
    </w:p>
    <w:p w:rsidR="00B123E0" w:rsidRPr="0042462B" w:rsidRDefault="00B123E0" w:rsidP="00B123E0">
      <w:pPr>
        <w:pStyle w:val="a5"/>
        <w:spacing w:after="0"/>
        <w:ind w:firstLine="0"/>
        <w:jc w:val="center"/>
        <w:rPr>
          <w:b/>
          <w:color w:val="000000" w:themeColor="text1"/>
          <w:sz w:val="26"/>
          <w:szCs w:val="26"/>
        </w:rPr>
      </w:pPr>
    </w:p>
    <w:p w:rsidR="00203A2B" w:rsidRPr="0042462B" w:rsidRDefault="006C3F46" w:rsidP="00203A2B">
      <w:pPr>
        <w:pStyle w:val="a5"/>
        <w:spacing w:after="0"/>
        <w:ind w:left="-1320" w:right="-519" w:firstLine="0"/>
        <w:jc w:val="center"/>
        <w:rPr>
          <w:color w:val="000000" w:themeColor="text1"/>
          <w:sz w:val="26"/>
          <w:szCs w:val="26"/>
        </w:rPr>
      </w:pPr>
      <w:r w:rsidRPr="0042462B">
        <w:rPr>
          <w:noProof/>
          <w:color w:val="000000" w:themeColor="text1"/>
          <w:sz w:val="26"/>
          <w:szCs w:val="26"/>
        </w:rPr>
        <w:drawing>
          <wp:inline distT="0" distB="0" distL="0" distR="0" wp14:anchorId="24EF63BF" wp14:editId="0ED26BA9">
            <wp:extent cx="6124575" cy="390525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3A2B" w:rsidRPr="0042462B" w:rsidRDefault="00203A2B" w:rsidP="00203A2B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</w:rPr>
      </w:pPr>
      <w:r w:rsidRPr="0042462B">
        <w:rPr>
          <w:b/>
          <w:color w:val="000000" w:themeColor="text1"/>
          <w:sz w:val="26"/>
          <w:szCs w:val="26"/>
        </w:rPr>
        <w:t xml:space="preserve">                               </w:t>
      </w:r>
    </w:p>
    <w:p w:rsidR="00203A2B" w:rsidRPr="0042462B" w:rsidRDefault="00203A2B" w:rsidP="00203A2B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  <w:u w:val="single"/>
        </w:rPr>
      </w:pPr>
    </w:p>
    <w:p w:rsidR="009B692E" w:rsidRPr="0042462B" w:rsidRDefault="009B692E" w:rsidP="006119BF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</w:rPr>
      </w:pPr>
    </w:p>
    <w:p w:rsidR="003E39AF" w:rsidRPr="0042462B" w:rsidRDefault="003E39AF" w:rsidP="006119BF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  <w:u w:val="single"/>
        </w:rPr>
      </w:pPr>
    </w:p>
    <w:p w:rsidR="00B10130" w:rsidRPr="0042462B" w:rsidRDefault="009A31D7" w:rsidP="00C52066">
      <w:pPr>
        <w:pStyle w:val="a5"/>
        <w:spacing w:after="0"/>
        <w:ind w:firstLine="720"/>
        <w:jc w:val="center"/>
        <w:rPr>
          <w:b/>
          <w:color w:val="000000" w:themeColor="text1"/>
          <w:sz w:val="26"/>
          <w:szCs w:val="26"/>
          <w:u w:val="single"/>
        </w:rPr>
      </w:pPr>
      <w:r w:rsidRPr="0042462B">
        <w:rPr>
          <w:b/>
          <w:color w:val="000000" w:themeColor="text1"/>
          <w:sz w:val="26"/>
          <w:szCs w:val="26"/>
          <w:u w:val="single"/>
        </w:rPr>
        <w:lastRenderedPageBreak/>
        <w:t>ЗАКЛЮЧЕНИЕ:</w:t>
      </w:r>
    </w:p>
    <w:p w:rsidR="009A31D7" w:rsidRPr="0042462B" w:rsidRDefault="009A31D7" w:rsidP="00D47ACC">
      <w:pPr>
        <w:rPr>
          <w:b/>
          <w:color w:val="000000" w:themeColor="text1"/>
          <w:sz w:val="26"/>
          <w:szCs w:val="26"/>
          <w:u w:val="single"/>
        </w:rPr>
      </w:pPr>
    </w:p>
    <w:p w:rsidR="006A3264" w:rsidRPr="0042462B" w:rsidRDefault="008A2A12" w:rsidP="006556B6">
      <w:pPr>
        <w:pStyle w:val="a5"/>
        <w:spacing w:after="0"/>
        <w:ind w:firstLine="720"/>
        <w:jc w:val="both"/>
        <w:rPr>
          <w:b/>
          <w:color w:val="000000" w:themeColor="text1"/>
          <w:sz w:val="26"/>
          <w:szCs w:val="26"/>
        </w:rPr>
      </w:pPr>
      <w:r w:rsidRPr="0042462B">
        <w:rPr>
          <w:color w:val="000000" w:themeColor="text1"/>
          <w:sz w:val="26"/>
          <w:szCs w:val="26"/>
        </w:rPr>
        <w:t xml:space="preserve"> </w:t>
      </w:r>
      <w:r w:rsidR="005E0773" w:rsidRPr="0042462B">
        <w:rPr>
          <w:color w:val="000000" w:themeColor="text1"/>
          <w:sz w:val="26"/>
          <w:szCs w:val="26"/>
        </w:rPr>
        <w:t xml:space="preserve">На основании вышеизложенного и в целях предупреждения пожаров, недопущения гибели и травмирования людей, повышения уровня противопожарной защиты объектов Волгограда, в том числе жилищного фонда комитет гражданской защиты населения администрации Волгограда </w:t>
      </w:r>
      <w:r w:rsidR="004D0685" w:rsidRPr="0042462B">
        <w:rPr>
          <w:color w:val="000000" w:themeColor="text1"/>
          <w:sz w:val="26"/>
          <w:szCs w:val="26"/>
          <w:u w:val="single"/>
        </w:rPr>
        <w:t>реком</w:t>
      </w:r>
      <w:r w:rsidR="00C15B3B" w:rsidRPr="0042462B">
        <w:rPr>
          <w:color w:val="000000" w:themeColor="text1"/>
          <w:sz w:val="26"/>
          <w:szCs w:val="26"/>
          <w:u w:val="single"/>
        </w:rPr>
        <w:t>е</w:t>
      </w:r>
      <w:r w:rsidR="004D0685" w:rsidRPr="0042462B">
        <w:rPr>
          <w:color w:val="000000" w:themeColor="text1"/>
          <w:sz w:val="26"/>
          <w:szCs w:val="26"/>
          <w:u w:val="single"/>
        </w:rPr>
        <w:t>ндует</w:t>
      </w:r>
      <w:r w:rsidR="009A31D7" w:rsidRPr="0042462B">
        <w:rPr>
          <w:color w:val="000000" w:themeColor="text1"/>
          <w:sz w:val="26"/>
          <w:szCs w:val="26"/>
          <w:u w:val="single"/>
        </w:rPr>
        <w:t xml:space="preserve"> </w:t>
      </w:r>
      <w:r w:rsidR="001E0D37" w:rsidRPr="0042462B">
        <w:rPr>
          <w:color w:val="000000" w:themeColor="text1"/>
          <w:sz w:val="26"/>
          <w:szCs w:val="26"/>
          <w:u w:val="single"/>
        </w:rPr>
        <w:t>администрациям</w:t>
      </w:r>
      <w:r w:rsidR="00884C0D" w:rsidRPr="0042462B">
        <w:rPr>
          <w:color w:val="000000" w:themeColor="text1"/>
          <w:sz w:val="26"/>
          <w:szCs w:val="26"/>
          <w:u w:val="single"/>
        </w:rPr>
        <w:t xml:space="preserve"> районов</w:t>
      </w:r>
      <w:r w:rsidR="005A5248" w:rsidRPr="0042462B">
        <w:rPr>
          <w:color w:val="000000" w:themeColor="text1"/>
          <w:sz w:val="26"/>
          <w:szCs w:val="26"/>
          <w:u w:val="single"/>
        </w:rPr>
        <w:t xml:space="preserve"> Волгограда</w:t>
      </w:r>
      <w:r w:rsidR="007C4707" w:rsidRPr="0042462B">
        <w:rPr>
          <w:b/>
          <w:color w:val="000000" w:themeColor="text1"/>
          <w:sz w:val="26"/>
          <w:szCs w:val="26"/>
        </w:rPr>
        <w:t>:</w:t>
      </w:r>
    </w:p>
    <w:p w:rsidR="009242AC" w:rsidRPr="00584362" w:rsidRDefault="004D0685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Провести работу с органами территориального общественного самоуправления и в соответствии с их полномочиями, организовать выполнение мероприятий по обеспечению мер пожарной безопасности</w:t>
      </w:r>
      <w:r w:rsidR="0029470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56B6" w:rsidRPr="00584362" w:rsidRDefault="00294707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Организовать п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рове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дение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собрани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населением по вопросам пожарной безопасности, сосредоточив особое внимание на предотвращении гибели и травм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атизма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людей 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пожарах, особ</w:t>
      </w:r>
      <w:r w:rsidR="001E0D3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енно детей.</w:t>
      </w:r>
    </w:p>
    <w:p w:rsidR="006556B6" w:rsidRPr="00584362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рганизовать в установленном порядке обучение населения мерам пожарной безопасности и его привлечение к предупреждению пожаров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56B6" w:rsidRPr="00584362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846883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рганизовать проведение мероприятий по выявлению лиц без определенного рода занятий, злоупотребляющих спиртными напитками, людей престарелого возраста, инвалидов, малообеспеченных и неблагополучных семей и проводить с ними разъяснительную работу по соблюдению прав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ил пожарной безопасности в быту.</w:t>
      </w:r>
    </w:p>
    <w:p w:rsidR="001D1A1A" w:rsidRPr="00584362" w:rsidRDefault="001D1A1A" w:rsidP="001D1A1A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Организовать рейдовые мероприятия по профилактике пожарной безопасности в местах проживания социально незащищенных групп населения и многодетных семей. Особое внимание уделить направлению на предупреждение гибели (травмирования) несовершеннолетних</w:t>
      </w:r>
      <w:r w:rsidR="005B7B7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56B6" w:rsidRPr="00584362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4D41F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овести через имеющиеся электронные и печатные средства массовой информации до жителей информацию о пожарной обстановке в Волгограде,  мерах пожарной безопасности в быту и о действиях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 возникновения пожаров.</w:t>
      </w:r>
      <w:r w:rsidR="005B7B7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Особое внимание уделить каждому случаю с гибелью людей на пожарах.</w:t>
      </w:r>
    </w:p>
    <w:p w:rsidR="006556B6" w:rsidRPr="00584362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ассмотреть на заседаниях </w:t>
      </w:r>
      <w:r w:rsidR="00D47ACC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оперативного штаба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362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предупреждению и ликвидации чрезвычайных ситуаций и обеспечению пожарной безопасности 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администраций районов Волгограда проблемные вопросы, касающиеся обеспечения пожарной безопасности</w:t>
      </w:r>
      <w:r w:rsidR="001C13DB" w:rsidRPr="00584362">
        <w:rPr>
          <w:color w:val="000000" w:themeColor="text1"/>
          <w:sz w:val="26"/>
          <w:szCs w:val="26"/>
        </w:rPr>
        <w:t>.</w:t>
      </w:r>
    </w:p>
    <w:p w:rsidR="006556B6" w:rsidRPr="00584362" w:rsidRDefault="004D0685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взаимодействии с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руководителям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жилищно-эксплу</w:t>
      </w:r>
      <w:r w:rsidR="00CC012D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тационных организаций, товариществ собственников жилья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управляющи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, в пределах предоставленных полномочий:</w:t>
      </w:r>
    </w:p>
    <w:p w:rsidR="006556B6" w:rsidRPr="00584362" w:rsidRDefault="00332DD4" w:rsidP="00157C29">
      <w:pPr>
        <w:pStyle w:val="ConsNormal"/>
        <w:widowControl/>
        <w:numPr>
          <w:ilvl w:val="0"/>
          <w:numId w:val="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организовать работу по обеспечению мер пожарной безопасности, проведению очистки территорий городской застройки и организаций, в пределах противопожарных расстояний между зданиями, сооружениями и открытыми складами, а также участков, прилегающих к жилым домам и иным постройк</w:t>
      </w:r>
      <w:r w:rsidR="00A16EB6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ам, от горючих отходов, мусора 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и т.п.;</w:t>
      </w:r>
    </w:p>
    <w:p w:rsidR="00332DD4" w:rsidRPr="00584362" w:rsidRDefault="00332DD4" w:rsidP="00157C29">
      <w:pPr>
        <w:pStyle w:val="ConsNormal"/>
        <w:widowControl/>
        <w:numPr>
          <w:ilvl w:val="0"/>
          <w:numId w:val="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организовать очистку подвалов, чердаков и лестничных клеток от горючих веществ и материалов (сгораемого мусора, мебели и т.п.), а также </w:t>
      </w:r>
      <w:r w:rsidR="003936CC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проведению мероприятий по 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ограничению доступа посторонних лиц в подвалы </w:t>
      </w:r>
      <w:r w:rsidR="001859E0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и чердаки многоквартирных домов.</w:t>
      </w:r>
    </w:p>
    <w:p w:rsidR="000C6E5F" w:rsidRPr="00584362" w:rsidRDefault="000C6E5F" w:rsidP="0051426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14267" w:rsidRPr="00584362" w:rsidRDefault="00514267" w:rsidP="0051426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1FD6" w:rsidRPr="00584362" w:rsidRDefault="00A16903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Консультант отдела </w:t>
      </w:r>
      <w:r w:rsidR="00611FD6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пожарной безопасности</w:t>
      </w:r>
    </w:p>
    <w:p w:rsidR="00AD062A" w:rsidRPr="00584362" w:rsidRDefault="00AD062A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комитета гражданской защиты населения</w:t>
      </w:r>
    </w:p>
    <w:p w:rsidR="00FE7C51" w:rsidRPr="00584362" w:rsidRDefault="00611FD6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ад</w:t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министрации Волгограда</w:t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proofErr w:type="spellStart"/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К.В.Тимошкин</w:t>
      </w:r>
      <w:proofErr w:type="spellEnd"/>
    </w:p>
    <w:p w:rsidR="006556B6" w:rsidRPr="00584362" w:rsidRDefault="006556B6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556B6" w:rsidRPr="00584362" w:rsidSect="00843D10">
      <w:headerReference w:type="default" r:id="rId14"/>
      <w:footerReference w:type="default" r:id="rId15"/>
      <w:pgSz w:w="11906" w:h="16838"/>
      <w:pgMar w:top="567" w:right="425" w:bottom="426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3D" w:rsidRDefault="000A7C3D">
      <w:r>
        <w:separator/>
      </w:r>
    </w:p>
  </w:endnote>
  <w:endnote w:type="continuationSeparator" w:id="0">
    <w:p w:rsidR="000A7C3D" w:rsidRDefault="000A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C3" w:rsidRPr="00FC1AE9" w:rsidRDefault="009944C3">
    <w:pPr>
      <w:pStyle w:val="a9"/>
      <w:pBdr>
        <w:bottom w:val="single" w:sz="6" w:space="1" w:color="auto"/>
      </w:pBdr>
      <w:rPr>
        <w:color w:val="0000FF"/>
      </w:rPr>
    </w:pPr>
  </w:p>
  <w:p w:rsidR="009944C3" w:rsidRPr="00FC1AE9" w:rsidRDefault="009944C3">
    <w:pPr>
      <w:pStyle w:val="a9"/>
      <w:rPr>
        <w:color w:val="0000FF"/>
        <w:sz w:val="6"/>
        <w:szCs w:val="6"/>
      </w:rPr>
    </w:pPr>
  </w:p>
  <w:p w:rsidR="009944C3" w:rsidRPr="004F253D" w:rsidRDefault="009944C3" w:rsidP="004D0B10">
    <w:pPr>
      <w:pStyle w:val="a9"/>
      <w:jc w:val="center"/>
      <w:rPr>
        <w:sz w:val="20"/>
        <w:szCs w:val="20"/>
      </w:rPr>
    </w:pPr>
    <w:r w:rsidRPr="0063587D">
      <w:rPr>
        <w:sz w:val="20"/>
        <w:szCs w:val="20"/>
      </w:rPr>
      <w:t xml:space="preserve">Анализ обстановки с пожарами на территории городского округа город-герой Волгоград </w:t>
    </w:r>
    <w:r>
      <w:rPr>
        <w:sz w:val="20"/>
        <w:szCs w:val="20"/>
      </w:rPr>
      <w:t xml:space="preserve">за </w:t>
    </w:r>
    <w:r w:rsidR="00507485">
      <w:rPr>
        <w:sz w:val="20"/>
        <w:szCs w:val="20"/>
      </w:rPr>
      <w:t>11</w:t>
    </w:r>
    <w:r w:rsidR="001471A9">
      <w:rPr>
        <w:sz w:val="20"/>
        <w:szCs w:val="20"/>
      </w:rPr>
      <w:t xml:space="preserve"> месяцев</w:t>
    </w:r>
    <w:r w:rsidR="0074338C">
      <w:rPr>
        <w:sz w:val="20"/>
        <w:szCs w:val="20"/>
      </w:rPr>
      <w:t xml:space="preserve"> </w:t>
    </w:r>
    <w:r>
      <w:rPr>
        <w:sz w:val="20"/>
        <w:szCs w:val="20"/>
      </w:rPr>
      <w:t>20</w:t>
    </w:r>
    <w:r w:rsidR="00FC529B">
      <w:rPr>
        <w:sz w:val="20"/>
        <w:szCs w:val="20"/>
      </w:rPr>
      <w:t>22</w:t>
    </w:r>
    <w:r w:rsidR="004F253D" w:rsidRPr="004F253D">
      <w:rPr>
        <w:sz w:val="20"/>
        <w:szCs w:val="20"/>
      </w:rPr>
      <w:t xml:space="preserve"> </w:t>
    </w:r>
    <w:r w:rsidR="00810A3C">
      <w:rPr>
        <w:sz w:val="20"/>
        <w:szCs w:val="20"/>
      </w:rPr>
      <w:t>год</w:t>
    </w:r>
    <w:r w:rsidR="0074338C">
      <w:rPr>
        <w:sz w:val="20"/>
        <w:szCs w:val="20"/>
      </w:rPr>
      <w:t>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3D" w:rsidRDefault="000A7C3D">
      <w:r>
        <w:separator/>
      </w:r>
    </w:p>
  </w:footnote>
  <w:footnote w:type="continuationSeparator" w:id="0">
    <w:p w:rsidR="000A7C3D" w:rsidRDefault="000A7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C3" w:rsidRPr="0063587D" w:rsidRDefault="009944C3" w:rsidP="004D0B10">
    <w:pPr>
      <w:pStyle w:val="a8"/>
      <w:pBdr>
        <w:bottom w:val="single" w:sz="6" w:space="1" w:color="auto"/>
      </w:pBdr>
      <w:jc w:val="center"/>
      <w:rPr>
        <w:sz w:val="22"/>
        <w:szCs w:val="22"/>
      </w:rPr>
    </w:pPr>
    <w:r w:rsidRPr="0063587D">
      <w:rPr>
        <w:sz w:val="22"/>
        <w:szCs w:val="22"/>
      </w:rPr>
      <w:t>Комитет гражданской защиты населения администрации Волгограда</w:t>
    </w:r>
  </w:p>
  <w:p w:rsidR="009944C3" w:rsidRPr="004D0B10" w:rsidRDefault="009944C3" w:rsidP="004D0B10">
    <w:pPr>
      <w:pStyle w:val="a8"/>
      <w:pBdr>
        <w:bottom w:val="single" w:sz="6" w:space="1" w:color="auto"/>
      </w:pBdr>
      <w:jc w:val="center"/>
      <w:rPr>
        <w:sz w:val="6"/>
        <w:szCs w:val="6"/>
      </w:rPr>
    </w:pPr>
  </w:p>
  <w:p w:rsidR="009944C3" w:rsidRPr="008B4198" w:rsidRDefault="009944C3" w:rsidP="004D0B10">
    <w:pPr>
      <w:pStyle w:val="a8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66C"/>
    <w:multiLevelType w:val="hybridMultilevel"/>
    <w:tmpl w:val="AD761FFE"/>
    <w:lvl w:ilvl="0" w:tplc="C1788B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615D"/>
    <w:multiLevelType w:val="hybridMultilevel"/>
    <w:tmpl w:val="C2AAA8CE"/>
    <w:lvl w:ilvl="0" w:tplc="14F6A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66F84"/>
    <w:multiLevelType w:val="hybridMultilevel"/>
    <w:tmpl w:val="CAB0802A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9145B"/>
    <w:multiLevelType w:val="hybridMultilevel"/>
    <w:tmpl w:val="5696482C"/>
    <w:lvl w:ilvl="0" w:tplc="0419000F">
      <w:start w:val="1"/>
      <w:numFmt w:val="decimal"/>
      <w:lvlText w:val="%1."/>
      <w:lvlJc w:val="left"/>
      <w:pPr>
        <w:ind w:left="3450" w:hanging="360"/>
      </w:p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4">
    <w:nsid w:val="24F17971"/>
    <w:multiLevelType w:val="hybridMultilevel"/>
    <w:tmpl w:val="6C0A39F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B2ED2"/>
    <w:multiLevelType w:val="hybridMultilevel"/>
    <w:tmpl w:val="764CE4BE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5559C"/>
    <w:multiLevelType w:val="hybridMultilevel"/>
    <w:tmpl w:val="1B668D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0B6F3D"/>
    <w:multiLevelType w:val="hybridMultilevel"/>
    <w:tmpl w:val="61709788"/>
    <w:lvl w:ilvl="0" w:tplc="E0D29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9054F"/>
    <w:multiLevelType w:val="hybridMultilevel"/>
    <w:tmpl w:val="B5C6FC9A"/>
    <w:lvl w:ilvl="0" w:tplc="F35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C6B88"/>
    <w:multiLevelType w:val="hybridMultilevel"/>
    <w:tmpl w:val="FD601266"/>
    <w:lvl w:ilvl="0" w:tplc="F35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71A72"/>
    <w:multiLevelType w:val="hybridMultilevel"/>
    <w:tmpl w:val="764CE4BE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A72A5"/>
    <w:multiLevelType w:val="hybridMultilevel"/>
    <w:tmpl w:val="764CE4BE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34B04"/>
    <w:multiLevelType w:val="hybridMultilevel"/>
    <w:tmpl w:val="2E7C963A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B4B98"/>
    <w:multiLevelType w:val="hybridMultilevel"/>
    <w:tmpl w:val="86A02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6374A8"/>
    <w:multiLevelType w:val="hybridMultilevel"/>
    <w:tmpl w:val="310E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6"/>
  </w:num>
  <w:num w:numId="14">
    <w:abstractNumId w:val="4"/>
  </w:num>
  <w:num w:numId="15">
    <w:abstractNumId w:val="11"/>
  </w:num>
  <w:num w:numId="16">
    <w:abstractNumId w:val="12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0"/>
    <w:rsid w:val="00000342"/>
    <w:rsid w:val="000008CA"/>
    <w:rsid w:val="000009CC"/>
    <w:rsid w:val="00001BB5"/>
    <w:rsid w:val="00001D34"/>
    <w:rsid w:val="000026FB"/>
    <w:rsid w:val="0000498D"/>
    <w:rsid w:val="00004B13"/>
    <w:rsid w:val="000050CB"/>
    <w:rsid w:val="00005154"/>
    <w:rsid w:val="000053BB"/>
    <w:rsid w:val="0000579A"/>
    <w:rsid w:val="00006B35"/>
    <w:rsid w:val="00007AE9"/>
    <w:rsid w:val="00007F4B"/>
    <w:rsid w:val="00010527"/>
    <w:rsid w:val="00011307"/>
    <w:rsid w:val="00011733"/>
    <w:rsid w:val="00011C11"/>
    <w:rsid w:val="00012E26"/>
    <w:rsid w:val="0001385E"/>
    <w:rsid w:val="00013B9B"/>
    <w:rsid w:val="00013BAD"/>
    <w:rsid w:val="000144F5"/>
    <w:rsid w:val="000145C8"/>
    <w:rsid w:val="0001578F"/>
    <w:rsid w:val="00015D41"/>
    <w:rsid w:val="00016CBE"/>
    <w:rsid w:val="000174A9"/>
    <w:rsid w:val="00017B78"/>
    <w:rsid w:val="00017BB5"/>
    <w:rsid w:val="00017BC6"/>
    <w:rsid w:val="00021876"/>
    <w:rsid w:val="00022761"/>
    <w:rsid w:val="00022A7C"/>
    <w:rsid w:val="000233F6"/>
    <w:rsid w:val="00023ABE"/>
    <w:rsid w:val="00024ECB"/>
    <w:rsid w:val="00025C4D"/>
    <w:rsid w:val="0002607F"/>
    <w:rsid w:val="00026DB1"/>
    <w:rsid w:val="00027B96"/>
    <w:rsid w:val="000303E2"/>
    <w:rsid w:val="0003109C"/>
    <w:rsid w:val="000312AD"/>
    <w:rsid w:val="00031A0E"/>
    <w:rsid w:val="000323A3"/>
    <w:rsid w:val="0003348C"/>
    <w:rsid w:val="00033E9B"/>
    <w:rsid w:val="0003420E"/>
    <w:rsid w:val="00035810"/>
    <w:rsid w:val="00037445"/>
    <w:rsid w:val="00041613"/>
    <w:rsid w:val="0004188F"/>
    <w:rsid w:val="00041EB2"/>
    <w:rsid w:val="00042744"/>
    <w:rsid w:val="000433E0"/>
    <w:rsid w:val="0004340B"/>
    <w:rsid w:val="000437B6"/>
    <w:rsid w:val="00044084"/>
    <w:rsid w:val="000464F9"/>
    <w:rsid w:val="0004711F"/>
    <w:rsid w:val="00047BB3"/>
    <w:rsid w:val="00047D4C"/>
    <w:rsid w:val="00050514"/>
    <w:rsid w:val="00050843"/>
    <w:rsid w:val="00051BC8"/>
    <w:rsid w:val="000522E3"/>
    <w:rsid w:val="00052615"/>
    <w:rsid w:val="00052834"/>
    <w:rsid w:val="00052BC3"/>
    <w:rsid w:val="00053DC0"/>
    <w:rsid w:val="00053E2E"/>
    <w:rsid w:val="00054554"/>
    <w:rsid w:val="00054C3E"/>
    <w:rsid w:val="00054E27"/>
    <w:rsid w:val="000564BD"/>
    <w:rsid w:val="00057E16"/>
    <w:rsid w:val="000615A2"/>
    <w:rsid w:val="000616A7"/>
    <w:rsid w:val="000635F1"/>
    <w:rsid w:val="00063DD4"/>
    <w:rsid w:val="0006411B"/>
    <w:rsid w:val="000643E6"/>
    <w:rsid w:val="0007120D"/>
    <w:rsid w:val="000713B6"/>
    <w:rsid w:val="00071DEC"/>
    <w:rsid w:val="00072832"/>
    <w:rsid w:val="00072C8E"/>
    <w:rsid w:val="00072FB2"/>
    <w:rsid w:val="00073687"/>
    <w:rsid w:val="00073980"/>
    <w:rsid w:val="00075494"/>
    <w:rsid w:val="00075CC9"/>
    <w:rsid w:val="0007767D"/>
    <w:rsid w:val="00077F32"/>
    <w:rsid w:val="00080BE4"/>
    <w:rsid w:val="00080DEF"/>
    <w:rsid w:val="000814F8"/>
    <w:rsid w:val="00082031"/>
    <w:rsid w:val="000826E6"/>
    <w:rsid w:val="00082926"/>
    <w:rsid w:val="000840B2"/>
    <w:rsid w:val="000857D1"/>
    <w:rsid w:val="00085F92"/>
    <w:rsid w:val="00086B3A"/>
    <w:rsid w:val="00087DBB"/>
    <w:rsid w:val="00092080"/>
    <w:rsid w:val="000922D2"/>
    <w:rsid w:val="0009424D"/>
    <w:rsid w:val="00094349"/>
    <w:rsid w:val="00094746"/>
    <w:rsid w:val="0009502C"/>
    <w:rsid w:val="000951F1"/>
    <w:rsid w:val="000968DE"/>
    <w:rsid w:val="000970FC"/>
    <w:rsid w:val="000A0117"/>
    <w:rsid w:val="000A0651"/>
    <w:rsid w:val="000A160D"/>
    <w:rsid w:val="000A178B"/>
    <w:rsid w:val="000A182D"/>
    <w:rsid w:val="000A195B"/>
    <w:rsid w:val="000A1B1F"/>
    <w:rsid w:val="000A1E6A"/>
    <w:rsid w:val="000A2D89"/>
    <w:rsid w:val="000A3249"/>
    <w:rsid w:val="000A383C"/>
    <w:rsid w:val="000A3B57"/>
    <w:rsid w:val="000A41C8"/>
    <w:rsid w:val="000A4F44"/>
    <w:rsid w:val="000A4FC9"/>
    <w:rsid w:val="000A5853"/>
    <w:rsid w:val="000A5BD4"/>
    <w:rsid w:val="000A630C"/>
    <w:rsid w:val="000A6724"/>
    <w:rsid w:val="000A6D5F"/>
    <w:rsid w:val="000A7146"/>
    <w:rsid w:val="000A7201"/>
    <w:rsid w:val="000A746E"/>
    <w:rsid w:val="000A7C25"/>
    <w:rsid w:val="000A7C3D"/>
    <w:rsid w:val="000A7F39"/>
    <w:rsid w:val="000B0009"/>
    <w:rsid w:val="000B0467"/>
    <w:rsid w:val="000B3832"/>
    <w:rsid w:val="000B5A31"/>
    <w:rsid w:val="000B5F8A"/>
    <w:rsid w:val="000B6C73"/>
    <w:rsid w:val="000B713C"/>
    <w:rsid w:val="000B7737"/>
    <w:rsid w:val="000B7812"/>
    <w:rsid w:val="000C0D2E"/>
    <w:rsid w:val="000C0FBD"/>
    <w:rsid w:val="000C20C5"/>
    <w:rsid w:val="000C2A13"/>
    <w:rsid w:val="000C2DB6"/>
    <w:rsid w:val="000C54EE"/>
    <w:rsid w:val="000C5D97"/>
    <w:rsid w:val="000C6E5F"/>
    <w:rsid w:val="000C7304"/>
    <w:rsid w:val="000C7D4B"/>
    <w:rsid w:val="000D056C"/>
    <w:rsid w:val="000D0639"/>
    <w:rsid w:val="000D1AB6"/>
    <w:rsid w:val="000D1DEE"/>
    <w:rsid w:val="000D2CFC"/>
    <w:rsid w:val="000D3535"/>
    <w:rsid w:val="000D3AC7"/>
    <w:rsid w:val="000D3C7D"/>
    <w:rsid w:val="000D493B"/>
    <w:rsid w:val="000D5B8B"/>
    <w:rsid w:val="000D73BF"/>
    <w:rsid w:val="000D7D7E"/>
    <w:rsid w:val="000E164C"/>
    <w:rsid w:val="000E2FF0"/>
    <w:rsid w:val="000E3A51"/>
    <w:rsid w:val="000E4526"/>
    <w:rsid w:val="000E454F"/>
    <w:rsid w:val="000E46F7"/>
    <w:rsid w:val="000E51E1"/>
    <w:rsid w:val="000E713D"/>
    <w:rsid w:val="000F1075"/>
    <w:rsid w:val="000F1510"/>
    <w:rsid w:val="000F2274"/>
    <w:rsid w:val="000F2712"/>
    <w:rsid w:val="000F2A66"/>
    <w:rsid w:val="000F3047"/>
    <w:rsid w:val="000F33BC"/>
    <w:rsid w:val="000F66ED"/>
    <w:rsid w:val="000F74F2"/>
    <w:rsid w:val="00100473"/>
    <w:rsid w:val="0010072A"/>
    <w:rsid w:val="0010089B"/>
    <w:rsid w:val="00100C91"/>
    <w:rsid w:val="001011A5"/>
    <w:rsid w:val="00101DC3"/>
    <w:rsid w:val="00102451"/>
    <w:rsid w:val="001025FF"/>
    <w:rsid w:val="001026A6"/>
    <w:rsid w:val="00102D98"/>
    <w:rsid w:val="00104615"/>
    <w:rsid w:val="00104CAC"/>
    <w:rsid w:val="00105237"/>
    <w:rsid w:val="00105C0A"/>
    <w:rsid w:val="0010618F"/>
    <w:rsid w:val="00106794"/>
    <w:rsid w:val="00106A0C"/>
    <w:rsid w:val="00106F3A"/>
    <w:rsid w:val="0010751B"/>
    <w:rsid w:val="0010784D"/>
    <w:rsid w:val="0011326D"/>
    <w:rsid w:val="00114BD0"/>
    <w:rsid w:val="00115CAF"/>
    <w:rsid w:val="00115E85"/>
    <w:rsid w:val="00116309"/>
    <w:rsid w:val="001169EE"/>
    <w:rsid w:val="00116AD5"/>
    <w:rsid w:val="00120186"/>
    <w:rsid w:val="00121B0A"/>
    <w:rsid w:val="00121BA2"/>
    <w:rsid w:val="001222AE"/>
    <w:rsid w:val="00122F85"/>
    <w:rsid w:val="0012353C"/>
    <w:rsid w:val="00123760"/>
    <w:rsid w:val="00123F22"/>
    <w:rsid w:val="00125258"/>
    <w:rsid w:val="00125B30"/>
    <w:rsid w:val="00125F03"/>
    <w:rsid w:val="00126B2A"/>
    <w:rsid w:val="001276BB"/>
    <w:rsid w:val="00127C74"/>
    <w:rsid w:val="00130515"/>
    <w:rsid w:val="00130535"/>
    <w:rsid w:val="00130FD5"/>
    <w:rsid w:val="00131440"/>
    <w:rsid w:val="00132651"/>
    <w:rsid w:val="00132E4C"/>
    <w:rsid w:val="00133720"/>
    <w:rsid w:val="00133FCF"/>
    <w:rsid w:val="00134B2A"/>
    <w:rsid w:val="00134F1C"/>
    <w:rsid w:val="001356D4"/>
    <w:rsid w:val="001360EB"/>
    <w:rsid w:val="00136558"/>
    <w:rsid w:val="001366CC"/>
    <w:rsid w:val="0013694B"/>
    <w:rsid w:val="00137968"/>
    <w:rsid w:val="00140C3C"/>
    <w:rsid w:val="00141DD0"/>
    <w:rsid w:val="00142525"/>
    <w:rsid w:val="00142F81"/>
    <w:rsid w:val="001454E4"/>
    <w:rsid w:val="001466F7"/>
    <w:rsid w:val="00146A59"/>
    <w:rsid w:val="001471A9"/>
    <w:rsid w:val="0014794F"/>
    <w:rsid w:val="00147994"/>
    <w:rsid w:val="001505B5"/>
    <w:rsid w:val="00150932"/>
    <w:rsid w:val="00150B02"/>
    <w:rsid w:val="00151220"/>
    <w:rsid w:val="001512DA"/>
    <w:rsid w:val="00151B78"/>
    <w:rsid w:val="0015352A"/>
    <w:rsid w:val="00155593"/>
    <w:rsid w:val="001555F0"/>
    <w:rsid w:val="00156526"/>
    <w:rsid w:val="0015666C"/>
    <w:rsid w:val="001568B3"/>
    <w:rsid w:val="001569A6"/>
    <w:rsid w:val="001572D9"/>
    <w:rsid w:val="00157595"/>
    <w:rsid w:val="00157C29"/>
    <w:rsid w:val="00162D9C"/>
    <w:rsid w:val="0016332F"/>
    <w:rsid w:val="00163A2E"/>
    <w:rsid w:val="00163F4F"/>
    <w:rsid w:val="00164C8F"/>
    <w:rsid w:val="00165C49"/>
    <w:rsid w:val="00167FEF"/>
    <w:rsid w:val="001700ED"/>
    <w:rsid w:val="00170928"/>
    <w:rsid w:val="00170D84"/>
    <w:rsid w:val="00171C4F"/>
    <w:rsid w:val="00172885"/>
    <w:rsid w:val="00172D88"/>
    <w:rsid w:val="00174946"/>
    <w:rsid w:val="00174B04"/>
    <w:rsid w:val="00176634"/>
    <w:rsid w:val="0017728F"/>
    <w:rsid w:val="00177BF3"/>
    <w:rsid w:val="001803C9"/>
    <w:rsid w:val="00180E13"/>
    <w:rsid w:val="00181095"/>
    <w:rsid w:val="001818AE"/>
    <w:rsid w:val="00182E5C"/>
    <w:rsid w:val="001831FC"/>
    <w:rsid w:val="0018370F"/>
    <w:rsid w:val="0018378C"/>
    <w:rsid w:val="00184C61"/>
    <w:rsid w:val="00185675"/>
    <w:rsid w:val="001859E0"/>
    <w:rsid w:val="00186885"/>
    <w:rsid w:val="00187117"/>
    <w:rsid w:val="00187E89"/>
    <w:rsid w:val="00187EFC"/>
    <w:rsid w:val="001918C2"/>
    <w:rsid w:val="00191B5C"/>
    <w:rsid w:val="00193951"/>
    <w:rsid w:val="00193D0C"/>
    <w:rsid w:val="001940BD"/>
    <w:rsid w:val="0019510C"/>
    <w:rsid w:val="00195F57"/>
    <w:rsid w:val="00196178"/>
    <w:rsid w:val="001964A7"/>
    <w:rsid w:val="001968A6"/>
    <w:rsid w:val="001A04FB"/>
    <w:rsid w:val="001A072E"/>
    <w:rsid w:val="001A0B2B"/>
    <w:rsid w:val="001A0CF1"/>
    <w:rsid w:val="001A0DA4"/>
    <w:rsid w:val="001A3271"/>
    <w:rsid w:val="001A36BE"/>
    <w:rsid w:val="001A3BBD"/>
    <w:rsid w:val="001A40F3"/>
    <w:rsid w:val="001A6D23"/>
    <w:rsid w:val="001B175F"/>
    <w:rsid w:val="001B1C77"/>
    <w:rsid w:val="001B2473"/>
    <w:rsid w:val="001B2849"/>
    <w:rsid w:val="001B29FD"/>
    <w:rsid w:val="001B2F6E"/>
    <w:rsid w:val="001B3450"/>
    <w:rsid w:val="001B3615"/>
    <w:rsid w:val="001B37EC"/>
    <w:rsid w:val="001B3A1C"/>
    <w:rsid w:val="001B3A43"/>
    <w:rsid w:val="001B557C"/>
    <w:rsid w:val="001C0D35"/>
    <w:rsid w:val="001C124B"/>
    <w:rsid w:val="001C13DB"/>
    <w:rsid w:val="001C1B65"/>
    <w:rsid w:val="001C21CD"/>
    <w:rsid w:val="001C3299"/>
    <w:rsid w:val="001C3F9B"/>
    <w:rsid w:val="001C494A"/>
    <w:rsid w:val="001C5BDE"/>
    <w:rsid w:val="001C5EA3"/>
    <w:rsid w:val="001C6C39"/>
    <w:rsid w:val="001C74DA"/>
    <w:rsid w:val="001D01C4"/>
    <w:rsid w:val="001D1A1A"/>
    <w:rsid w:val="001D23E4"/>
    <w:rsid w:val="001D2B6D"/>
    <w:rsid w:val="001D2EC9"/>
    <w:rsid w:val="001D31BD"/>
    <w:rsid w:val="001D3394"/>
    <w:rsid w:val="001D3839"/>
    <w:rsid w:val="001D3ED8"/>
    <w:rsid w:val="001D4204"/>
    <w:rsid w:val="001D44A9"/>
    <w:rsid w:val="001D6000"/>
    <w:rsid w:val="001D7577"/>
    <w:rsid w:val="001D7D3A"/>
    <w:rsid w:val="001E0D37"/>
    <w:rsid w:val="001E0F7E"/>
    <w:rsid w:val="001E2380"/>
    <w:rsid w:val="001E284E"/>
    <w:rsid w:val="001E347E"/>
    <w:rsid w:val="001E3DEB"/>
    <w:rsid w:val="001E3F53"/>
    <w:rsid w:val="001F0126"/>
    <w:rsid w:val="001F01E4"/>
    <w:rsid w:val="001F0A8B"/>
    <w:rsid w:val="001F1263"/>
    <w:rsid w:val="001F170F"/>
    <w:rsid w:val="001F2D4F"/>
    <w:rsid w:val="001F3ED8"/>
    <w:rsid w:val="001F441A"/>
    <w:rsid w:val="001F4C2F"/>
    <w:rsid w:val="001F55AD"/>
    <w:rsid w:val="001F62F6"/>
    <w:rsid w:val="001F7781"/>
    <w:rsid w:val="001F79C4"/>
    <w:rsid w:val="0020147A"/>
    <w:rsid w:val="0020206D"/>
    <w:rsid w:val="002020C1"/>
    <w:rsid w:val="002022E2"/>
    <w:rsid w:val="00202555"/>
    <w:rsid w:val="00202A60"/>
    <w:rsid w:val="00203A2B"/>
    <w:rsid w:val="0020660C"/>
    <w:rsid w:val="0020696F"/>
    <w:rsid w:val="00207B42"/>
    <w:rsid w:val="00207D6E"/>
    <w:rsid w:val="00210EFC"/>
    <w:rsid w:val="002112BE"/>
    <w:rsid w:val="00212A5E"/>
    <w:rsid w:val="00212EDE"/>
    <w:rsid w:val="00212EE9"/>
    <w:rsid w:val="00212FC1"/>
    <w:rsid w:val="00213799"/>
    <w:rsid w:val="00213B48"/>
    <w:rsid w:val="00213D3A"/>
    <w:rsid w:val="002140CD"/>
    <w:rsid w:val="00215548"/>
    <w:rsid w:val="00215571"/>
    <w:rsid w:val="00216389"/>
    <w:rsid w:val="00216D7A"/>
    <w:rsid w:val="002212B7"/>
    <w:rsid w:val="00221876"/>
    <w:rsid w:val="00221CE8"/>
    <w:rsid w:val="00223966"/>
    <w:rsid w:val="0022487C"/>
    <w:rsid w:val="00224C0B"/>
    <w:rsid w:val="00224FEA"/>
    <w:rsid w:val="002251F6"/>
    <w:rsid w:val="0022546C"/>
    <w:rsid w:val="00227430"/>
    <w:rsid w:val="002274ED"/>
    <w:rsid w:val="002303EF"/>
    <w:rsid w:val="002306CB"/>
    <w:rsid w:val="0023114F"/>
    <w:rsid w:val="00231B28"/>
    <w:rsid w:val="00232A2D"/>
    <w:rsid w:val="00233F83"/>
    <w:rsid w:val="00234112"/>
    <w:rsid w:val="00235798"/>
    <w:rsid w:val="00237299"/>
    <w:rsid w:val="002373EE"/>
    <w:rsid w:val="002406D8"/>
    <w:rsid w:val="00242057"/>
    <w:rsid w:val="00242E1E"/>
    <w:rsid w:val="0024439B"/>
    <w:rsid w:val="0024503A"/>
    <w:rsid w:val="002451BD"/>
    <w:rsid w:val="00245255"/>
    <w:rsid w:val="00246F62"/>
    <w:rsid w:val="0024784F"/>
    <w:rsid w:val="00250BFD"/>
    <w:rsid w:val="002511DB"/>
    <w:rsid w:val="002512C1"/>
    <w:rsid w:val="002514B5"/>
    <w:rsid w:val="00251B91"/>
    <w:rsid w:val="00251EF2"/>
    <w:rsid w:val="00251F72"/>
    <w:rsid w:val="00252436"/>
    <w:rsid w:val="00252462"/>
    <w:rsid w:val="00254171"/>
    <w:rsid w:val="002549FF"/>
    <w:rsid w:val="002569BB"/>
    <w:rsid w:val="00256EB8"/>
    <w:rsid w:val="0025752C"/>
    <w:rsid w:val="0025760C"/>
    <w:rsid w:val="00257AEE"/>
    <w:rsid w:val="00260BD8"/>
    <w:rsid w:val="00261680"/>
    <w:rsid w:val="00261EF2"/>
    <w:rsid w:val="0026453D"/>
    <w:rsid w:val="00266B27"/>
    <w:rsid w:val="00266CC4"/>
    <w:rsid w:val="00270F60"/>
    <w:rsid w:val="002710AF"/>
    <w:rsid w:val="0027128E"/>
    <w:rsid w:val="00271B2E"/>
    <w:rsid w:val="00271E39"/>
    <w:rsid w:val="00273205"/>
    <w:rsid w:val="0027394E"/>
    <w:rsid w:val="00274427"/>
    <w:rsid w:val="00274F9D"/>
    <w:rsid w:val="00275490"/>
    <w:rsid w:val="002758DD"/>
    <w:rsid w:val="00276149"/>
    <w:rsid w:val="0027743B"/>
    <w:rsid w:val="00277D5C"/>
    <w:rsid w:val="00280650"/>
    <w:rsid w:val="0028100F"/>
    <w:rsid w:val="00281D18"/>
    <w:rsid w:val="00281DCA"/>
    <w:rsid w:val="002824EB"/>
    <w:rsid w:val="00284882"/>
    <w:rsid w:val="00284B75"/>
    <w:rsid w:val="00286614"/>
    <w:rsid w:val="002869EA"/>
    <w:rsid w:val="00286ED7"/>
    <w:rsid w:val="0029067E"/>
    <w:rsid w:val="0029086A"/>
    <w:rsid w:val="00290D89"/>
    <w:rsid w:val="00291057"/>
    <w:rsid w:val="00291477"/>
    <w:rsid w:val="002918A4"/>
    <w:rsid w:val="0029235B"/>
    <w:rsid w:val="00292508"/>
    <w:rsid w:val="0029290C"/>
    <w:rsid w:val="00292C3F"/>
    <w:rsid w:val="00293709"/>
    <w:rsid w:val="002939F8"/>
    <w:rsid w:val="00293ADC"/>
    <w:rsid w:val="00294707"/>
    <w:rsid w:val="00297F9F"/>
    <w:rsid w:val="002A017E"/>
    <w:rsid w:val="002A1541"/>
    <w:rsid w:val="002A2252"/>
    <w:rsid w:val="002A2A9B"/>
    <w:rsid w:val="002A2D7A"/>
    <w:rsid w:val="002A3310"/>
    <w:rsid w:val="002A36D6"/>
    <w:rsid w:val="002A408E"/>
    <w:rsid w:val="002A637C"/>
    <w:rsid w:val="002A63A8"/>
    <w:rsid w:val="002A6535"/>
    <w:rsid w:val="002A78C4"/>
    <w:rsid w:val="002B11A0"/>
    <w:rsid w:val="002B1677"/>
    <w:rsid w:val="002B193F"/>
    <w:rsid w:val="002B2BEE"/>
    <w:rsid w:val="002B3083"/>
    <w:rsid w:val="002B3773"/>
    <w:rsid w:val="002B421B"/>
    <w:rsid w:val="002B520B"/>
    <w:rsid w:val="002B62D6"/>
    <w:rsid w:val="002B78CE"/>
    <w:rsid w:val="002B7EC0"/>
    <w:rsid w:val="002C0043"/>
    <w:rsid w:val="002C0126"/>
    <w:rsid w:val="002C050D"/>
    <w:rsid w:val="002C2415"/>
    <w:rsid w:val="002C29FF"/>
    <w:rsid w:val="002C35DB"/>
    <w:rsid w:val="002C4251"/>
    <w:rsid w:val="002C4F65"/>
    <w:rsid w:val="002C5349"/>
    <w:rsid w:val="002C59D9"/>
    <w:rsid w:val="002C6B38"/>
    <w:rsid w:val="002C6D44"/>
    <w:rsid w:val="002C6DDA"/>
    <w:rsid w:val="002C7956"/>
    <w:rsid w:val="002D434D"/>
    <w:rsid w:val="002D456F"/>
    <w:rsid w:val="002D5BDC"/>
    <w:rsid w:val="002D5E90"/>
    <w:rsid w:val="002D5F82"/>
    <w:rsid w:val="002D636A"/>
    <w:rsid w:val="002D666F"/>
    <w:rsid w:val="002D70F9"/>
    <w:rsid w:val="002D71C8"/>
    <w:rsid w:val="002D723E"/>
    <w:rsid w:val="002D73FD"/>
    <w:rsid w:val="002E13FD"/>
    <w:rsid w:val="002E1983"/>
    <w:rsid w:val="002E2E2B"/>
    <w:rsid w:val="002E34F3"/>
    <w:rsid w:val="002E3656"/>
    <w:rsid w:val="002E3D0A"/>
    <w:rsid w:val="002E4541"/>
    <w:rsid w:val="002E5A79"/>
    <w:rsid w:val="002E5C42"/>
    <w:rsid w:val="002E5EC9"/>
    <w:rsid w:val="002E65D0"/>
    <w:rsid w:val="002E7643"/>
    <w:rsid w:val="002E7B00"/>
    <w:rsid w:val="002F0034"/>
    <w:rsid w:val="002F014D"/>
    <w:rsid w:val="002F1065"/>
    <w:rsid w:val="002F11F0"/>
    <w:rsid w:val="002F18B4"/>
    <w:rsid w:val="002F4E31"/>
    <w:rsid w:val="002F64C3"/>
    <w:rsid w:val="002F6998"/>
    <w:rsid w:val="002F6D6C"/>
    <w:rsid w:val="002F7FE5"/>
    <w:rsid w:val="003015A4"/>
    <w:rsid w:val="003038AA"/>
    <w:rsid w:val="00303F5A"/>
    <w:rsid w:val="003048DD"/>
    <w:rsid w:val="00304B97"/>
    <w:rsid w:val="00306B83"/>
    <w:rsid w:val="00307E92"/>
    <w:rsid w:val="0031139C"/>
    <w:rsid w:val="0031282C"/>
    <w:rsid w:val="00312DBA"/>
    <w:rsid w:val="00313102"/>
    <w:rsid w:val="0031419B"/>
    <w:rsid w:val="0031450C"/>
    <w:rsid w:val="00314A83"/>
    <w:rsid w:val="00314C57"/>
    <w:rsid w:val="003154D0"/>
    <w:rsid w:val="00315545"/>
    <w:rsid w:val="00316F56"/>
    <w:rsid w:val="00317AB1"/>
    <w:rsid w:val="003202DC"/>
    <w:rsid w:val="00321254"/>
    <w:rsid w:val="00321785"/>
    <w:rsid w:val="00322367"/>
    <w:rsid w:val="0032278C"/>
    <w:rsid w:val="0032366A"/>
    <w:rsid w:val="003238BE"/>
    <w:rsid w:val="00323D7D"/>
    <w:rsid w:val="003257F8"/>
    <w:rsid w:val="00325F2D"/>
    <w:rsid w:val="003260FB"/>
    <w:rsid w:val="00326F32"/>
    <w:rsid w:val="00327158"/>
    <w:rsid w:val="00327A7D"/>
    <w:rsid w:val="00330374"/>
    <w:rsid w:val="00330768"/>
    <w:rsid w:val="003318BB"/>
    <w:rsid w:val="00331A5A"/>
    <w:rsid w:val="00332DD4"/>
    <w:rsid w:val="003337E2"/>
    <w:rsid w:val="003356EA"/>
    <w:rsid w:val="003362D1"/>
    <w:rsid w:val="003366C9"/>
    <w:rsid w:val="00336E94"/>
    <w:rsid w:val="003407FF"/>
    <w:rsid w:val="003408A5"/>
    <w:rsid w:val="003416A8"/>
    <w:rsid w:val="003417A3"/>
    <w:rsid w:val="003432BD"/>
    <w:rsid w:val="003437C5"/>
    <w:rsid w:val="00343EB4"/>
    <w:rsid w:val="00345CA4"/>
    <w:rsid w:val="00346FBA"/>
    <w:rsid w:val="00347357"/>
    <w:rsid w:val="003476A5"/>
    <w:rsid w:val="00347CED"/>
    <w:rsid w:val="003501CD"/>
    <w:rsid w:val="003503C3"/>
    <w:rsid w:val="00350682"/>
    <w:rsid w:val="0035119C"/>
    <w:rsid w:val="0035128E"/>
    <w:rsid w:val="003512D6"/>
    <w:rsid w:val="00352A45"/>
    <w:rsid w:val="00352B62"/>
    <w:rsid w:val="00353A81"/>
    <w:rsid w:val="00353DFA"/>
    <w:rsid w:val="00355604"/>
    <w:rsid w:val="003559D0"/>
    <w:rsid w:val="00355CEF"/>
    <w:rsid w:val="0035690C"/>
    <w:rsid w:val="00357E09"/>
    <w:rsid w:val="00360B28"/>
    <w:rsid w:val="00360E2B"/>
    <w:rsid w:val="00360FD2"/>
    <w:rsid w:val="00362CB2"/>
    <w:rsid w:val="00362DCA"/>
    <w:rsid w:val="00362EB5"/>
    <w:rsid w:val="003631A1"/>
    <w:rsid w:val="00363507"/>
    <w:rsid w:val="00366048"/>
    <w:rsid w:val="0036612A"/>
    <w:rsid w:val="003662B6"/>
    <w:rsid w:val="00366D3A"/>
    <w:rsid w:val="0037022C"/>
    <w:rsid w:val="0037050B"/>
    <w:rsid w:val="00372B05"/>
    <w:rsid w:val="00375061"/>
    <w:rsid w:val="003757C7"/>
    <w:rsid w:val="00375CAE"/>
    <w:rsid w:val="00375F5E"/>
    <w:rsid w:val="003779D2"/>
    <w:rsid w:val="0038096C"/>
    <w:rsid w:val="00381912"/>
    <w:rsid w:val="00381AF3"/>
    <w:rsid w:val="00382ACD"/>
    <w:rsid w:val="00382BCE"/>
    <w:rsid w:val="00383ECF"/>
    <w:rsid w:val="00383F2A"/>
    <w:rsid w:val="00384CC9"/>
    <w:rsid w:val="0038553F"/>
    <w:rsid w:val="003856CE"/>
    <w:rsid w:val="00385DFB"/>
    <w:rsid w:val="00387109"/>
    <w:rsid w:val="00390D9A"/>
    <w:rsid w:val="00391EDD"/>
    <w:rsid w:val="00391F3F"/>
    <w:rsid w:val="0039247B"/>
    <w:rsid w:val="00392F36"/>
    <w:rsid w:val="003936CC"/>
    <w:rsid w:val="00395EB7"/>
    <w:rsid w:val="00396D81"/>
    <w:rsid w:val="00397A29"/>
    <w:rsid w:val="003A012A"/>
    <w:rsid w:val="003A07F3"/>
    <w:rsid w:val="003A0994"/>
    <w:rsid w:val="003A0DB5"/>
    <w:rsid w:val="003A1777"/>
    <w:rsid w:val="003A3878"/>
    <w:rsid w:val="003A4E36"/>
    <w:rsid w:val="003A535F"/>
    <w:rsid w:val="003B0C52"/>
    <w:rsid w:val="003B1114"/>
    <w:rsid w:val="003B1782"/>
    <w:rsid w:val="003B23FD"/>
    <w:rsid w:val="003B4444"/>
    <w:rsid w:val="003B5907"/>
    <w:rsid w:val="003C0909"/>
    <w:rsid w:val="003C0D9A"/>
    <w:rsid w:val="003C0EF0"/>
    <w:rsid w:val="003C1051"/>
    <w:rsid w:val="003C11FA"/>
    <w:rsid w:val="003C2A37"/>
    <w:rsid w:val="003C377F"/>
    <w:rsid w:val="003C3946"/>
    <w:rsid w:val="003C4850"/>
    <w:rsid w:val="003C4B96"/>
    <w:rsid w:val="003C5EBA"/>
    <w:rsid w:val="003C67F5"/>
    <w:rsid w:val="003C7458"/>
    <w:rsid w:val="003C7A12"/>
    <w:rsid w:val="003D01E4"/>
    <w:rsid w:val="003D0E60"/>
    <w:rsid w:val="003D1037"/>
    <w:rsid w:val="003D1B69"/>
    <w:rsid w:val="003D2308"/>
    <w:rsid w:val="003D3219"/>
    <w:rsid w:val="003D465F"/>
    <w:rsid w:val="003D4E2B"/>
    <w:rsid w:val="003D565B"/>
    <w:rsid w:val="003D6996"/>
    <w:rsid w:val="003D7E5D"/>
    <w:rsid w:val="003E0C00"/>
    <w:rsid w:val="003E1E3F"/>
    <w:rsid w:val="003E39AF"/>
    <w:rsid w:val="003E41AE"/>
    <w:rsid w:val="003E48D9"/>
    <w:rsid w:val="003E4A16"/>
    <w:rsid w:val="003E4FE0"/>
    <w:rsid w:val="003E5315"/>
    <w:rsid w:val="003E6039"/>
    <w:rsid w:val="003E676A"/>
    <w:rsid w:val="003E6A3F"/>
    <w:rsid w:val="003E7E71"/>
    <w:rsid w:val="003E7FFE"/>
    <w:rsid w:val="003F0017"/>
    <w:rsid w:val="003F0993"/>
    <w:rsid w:val="003F3290"/>
    <w:rsid w:val="003F49BA"/>
    <w:rsid w:val="003F5246"/>
    <w:rsid w:val="003F5937"/>
    <w:rsid w:val="003F5B78"/>
    <w:rsid w:val="0040054C"/>
    <w:rsid w:val="00400766"/>
    <w:rsid w:val="00401977"/>
    <w:rsid w:val="00401E54"/>
    <w:rsid w:val="004022D4"/>
    <w:rsid w:val="004024E0"/>
    <w:rsid w:val="00403183"/>
    <w:rsid w:val="00403A0C"/>
    <w:rsid w:val="00403F33"/>
    <w:rsid w:val="00404E5E"/>
    <w:rsid w:val="0040526F"/>
    <w:rsid w:val="00405A16"/>
    <w:rsid w:val="00405C74"/>
    <w:rsid w:val="00406C61"/>
    <w:rsid w:val="00410D60"/>
    <w:rsid w:val="0041114F"/>
    <w:rsid w:val="00411325"/>
    <w:rsid w:val="004116ED"/>
    <w:rsid w:val="004127C8"/>
    <w:rsid w:val="00412B5E"/>
    <w:rsid w:val="0041424B"/>
    <w:rsid w:val="004147F2"/>
    <w:rsid w:val="00415179"/>
    <w:rsid w:val="004157F9"/>
    <w:rsid w:val="00416676"/>
    <w:rsid w:val="004166BC"/>
    <w:rsid w:val="00416C78"/>
    <w:rsid w:val="004171BD"/>
    <w:rsid w:val="00420027"/>
    <w:rsid w:val="004200F7"/>
    <w:rsid w:val="0042109A"/>
    <w:rsid w:val="004219B4"/>
    <w:rsid w:val="004222FB"/>
    <w:rsid w:val="00422FE4"/>
    <w:rsid w:val="0042462B"/>
    <w:rsid w:val="00424CC5"/>
    <w:rsid w:val="004252C9"/>
    <w:rsid w:val="004257BC"/>
    <w:rsid w:val="004259B7"/>
    <w:rsid w:val="004266E3"/>
    <w:rsid w:val="00426EE2"/>
    <w:rsid w:val="00427E01"/>
    <w:rsid w:val="004300CD"/>
    <w:rsid w:val="004310C9"/>
    <w:rsid w:val="004330A9"/>
    <w:rsid w:val="00433951"/>
    <w:rsid w:val="00434768"/>
    <w:rsid w:val="004358A4"/>
    <w:rsid w:val="0043675A"/>
    <w:rsid w:val="00436AC1"/>
    <w:rsid w:val="004401E4"/>
    <w:rsid w:val="00440725"/>
    <w:rsid w:val="00441127"/>
    <w:rsid w:val="0044124A"/>
    <w:rsid w:val="004416BA"/>
    <w:rsid w:val="00443DB0"/>
    <w:rsid w:val="00444543"/>
    <w:rsid w:val="004453B6"/>
    <w:rsid w:val="00445909"/>
    <w:rsid w:val="00445A14"/>
    <w:rsid w:val="0044658A"/>
    <w:rsid w:val="0044661A"/>
    <w:rsid w:val="00451215"/>
    <w:rsid w:val="00451551"/>
    <w:rsid w:val="0045234D"/>
    <w:rsid w:val="0045271A"/>
    <w:rsid w:val="00454B1D"/>
    <w:rsid w:val="00456619"/>
    <w:rsid w:val="00456FF5"/>
    <w:rsid w:val="0046092E"/>
    <w:rsid w:val="00460D99"/>
    <w:rsid w:val="0046103A"/>
    <w:rsid w:val="004633E7"/>
    <w:rsid w:val="00465868"/>
    <w:rsid w:val="00465A84"/>
    <w:rsid w:val="00465FAF"/>
    <w:rsid w:val="00466AEA"/>
    <w:rsid w:val="00466FC1"/>
    <w:rsid w:val="0046725A"/>
    <w:rsid w:val="004672CF"/>
    <w:rsid w:val="00470030"/>
    <w:rsid w:val="00470157"/>
    <w:rsid w:val="00470225"/>
    <w:rsid w:val="00470EA3"/>
    <w:rsid w:val="00473A5C"/>
    <w:rsid w:val="00473D5F"/>
    <w:rsid w:val="00474090"/>
    <w:rsid w:val="00475000"/>
    <w:rsid w:val="004751BB"/>
    <w:rsid w:val="00476375"/>
    <w:rsid w:val="004769A2"/>
    <w:rsid w:val="00477C68"/>
    <w:rsid w:val="00481A24"/>
    <w:rsid w:val="00482855"/>
    <w:rsid w:val="00482CB9"/>
    <w:rsid w:val="004830E0"/>
    <w:rsid w:val="00483659"/>
    <w:rsid w:val="00483873"/>
    <w:rsid w:val="0048457F"/>
    <w:rsid w:val="004853B8"/>
    <w:rsid w:val="00485E33"/>
    <w:rsid w:val="00486345"/>
    <w:rsid w:val="004870AD"/>
    <w:rsid w:val="004922F4"/>
    <w:rsid w:val="00492374"/>
    <w:rsid w:val="004940DB"/>
    <w:rsid w:val="00494955"/>
    <w:rsid w:val="00496FCD"/>
    <w:rsid w:val="0049760E"/>
    <w:rsid w:val="004976F6"/>
    <w:rsid w:val="004A068F"/>
    <w:rsid w:val="004A1EED"/>
    <w:rsid w:val="004A32EA"/>
    <w:rsid w:val="004A4177"/>
    <w:rsid w:val="004A4D54"/>
    <w:rsid w:val="004A5F04"/>
    <w:rsid w:val="004A6301"/>
    <w:rsid w:val="004A7A25"/>
    <w:rsid w:val="004B0183"/>
    <w:rsid w:val="004B03B1"/>
    <w:rsid w:val="004B1427"/>
    <w:rsid w:val="004B59C0"/>
    <w:rsid w:val="004B638A"/>
    <w:rsid w:val="004B6829"/>
    <w:rsid w:val="004B68D5"/>
    <w:rsid w:val="004B78E5"/>
    <w:rsid w:val="004B7AF1"/>
    <w:rsid w:val="004C04DA"/>
    <w:rsid w:val="004C04E8"/>
    <w:rsid w:val="004C11F3"/>
    <w:rsid w:val="004C1F87"/>
    <w:rsid w:val="004C37BF"/>
    <w:rsid w:val="004C44AD"/>
    <w:rsid w:val="004C46E0"/>
    <w:rsid w:val="004C4A26"/>
    <w:rsid w:val="004C516B"/>
    <w:rsid w:val="004C59B8"/>
    <w:rsid w:val="004C6740"/>
    <w:rsid w:val="004D0685"/>
    <w:rsid w:val="004D0B10"/>
    <w:rsid w:val="004D0DED"/>
    <w:rsid w:val="004D0E69"/>
    <w:rsid w:val="004D14F8"/>
    <w:rsid w:val="004D1951"/>
    <w:rsid w:val="004D21C3"/>
    <w:rsid w:val="004D3185"/>
    <w:rsid w:val="004D4044"/>
    <w:rsid w:val="004D41F7"/>
    <w:rsid w:val="004D46EE"/>
    <w:rsid w:val="004D4B7A"/>
    <w:rsid w:val="004D5279"/>
    <w:rsid w:val="004D7C61"/>
    <w:rsid w:val="004D7DD6"/>
    <w:rsid w:val="004E0201"/>
    <w:rsid w:val="004E1408"/>
    <w:rsid w:val="004E1AA2"/>
    <w:rsid w:val="004E2B07"/>
    <w:rsid w:val="004E5ABC"/>
    <w:rsid w:val="004E76A2"/>
    <w:rsid w:val="004E780E"/>
    <w:rsid w:val="004E7B55"/>
    <w:rsid w:val="004E7B6B"/>
    <w:rsid w:val="004F2524"/>
    <w:rsid w:val="004F253D"/>
    <w:rsid w:val="004F3627"/>
    <w:rsid w:val="004F5AA8"/>
    <w:rsid w:val="004F6416"/>
    <w:rsid w:val="004F6B90"/>
    <w:rsid w:val="00500564"/>
    <w:rsid w:val="00500943"/>
    <w:rsid w:val="00500954"/>
    <w:rsid w:val="00501474"/>
    <w:rsid w:val="005016A9"/>
    <w:rsid w:val="0050257F"/>
    <w:rsid w:val="0050260C"/>
    <w:rsid w:val="00502A60"/>
    <w:rsid w:val="00502C06"/>
    <w:rsid w:val="00503096"/>
    <w:rsid w:val="005032A4"/>
    <w:rsid w:val="0050345A"/>
    <w:rsid w:val="005037A4"/>
    <w:rsid w:val="00506974"/>
    <w:rsid w:val="00507052"/>
    <w:rsid w:val="005073A6"/>
    <w:rsid w:val="00507485"/>
    <w:rsid w:val="005077BA"/>
    <w:rsid w:val="005079D6"/>
    <w:rsid w:val="00511989"/>
    <w:rsid w:val="005119BE"/>
    <w:rsid w:val="005125CA"/>
    <w:rsid w:val="00512EBE"/>
    <w:rsid w:val="0051302A"/>
    <w:rsid w:val="0051356A"/>
    <w:rsid w:val="00513FC7"/>
    <w:rsid w:val="00514267"/>
    <w:rsid w:val="00514A7A"/>
    <w:rsid w:val="00514BCB"/>
    <w:rsid w:val="00514DD0"/>
    <w:rsid w:val="0051536D"/>
    <w:rsid w:val="00515EDD"/>
    <w:rsid w:val="00516C48"/>
    <w:rsid w:val="00521333"/>
    <w:rsid w:val="00521512"/>
    <w:rsid w:val="005219C5"/>
    <w:rsid w:val="00521CBF"/>
    <w:rsid w:val="00521D05"/>
    <w:rsid w:val="00521DDF"/>
    <w:rsid w:val="00522333"/>
    <w:rsid w:val="00522915"/>
    <w:rsid w:val="00524212"/>
    <w:rsid w:val="005255B5"/>
    <w:rsid w:val="005265E6"/>
    <w:rsid w:val="00526CC0"/>
    <w:rsid w:val="0053066A"/>
    <w:rsid w:val="0053329C"/>
    <w:rsid w:val="00536960"/>
    <w:rsid w:val="00537D21"/>
    <w:rsid w:val="00540894"/>
    <w:rsid w:val="005409EE"/>
    <w:rsid w:val="00544657"/>
    <w:rsid w:val="00544795"/>
    <w:rsid w:val="00544869"/>
    <w:rsid w:val="005455E6"/>
    <w:rsid w:val="00545A86"/>
    <w:rsid w:val="00546296"/>
    <w:rsid w:val="00546B70"/>
    <w:rsid w:val="00551D7B"/>
    <w:rsid w:val="00552982"/>
    <w:rsid w:val="00552A7C"/>
    <w:rsid w:val="00553203"/>
    <w:rsid w:val="00553456"/>
    <w:rsid w:val="00555198"/>
    <w:rsid w:val="00555391"/>
    <w:rsid w:val="00555863"/>
    <w:rsid w:val="005560FA"/>
    <w:rsid w:val="00557517"/>
    <w:rsid w:val="00557D74"/>
    <w:rsid w:val="00557E69"/>
    <w:rsid w:val="00560608"/>
    <w:rsid w:val="005609AF"/>
    <w:rsid w:val="00560BE5"/>
    <w:rsid w:val="005617A3"/>
    <w:rsid w:val="00561FA3"/>
    <w:rsid w:val="005620DD"/>
    <w:rsid w:val="00562D55"/>
    <w:rsid w:val="005642BB"/>
    <w:rsid w:val="005644A0"/>
    <w:rsid w:val="005654DD"/>
    <w:rsid w:val="00566481"/>
    <w:rsid w:val="00566F64"/>
    <w:rsid w:val="0056743B"/>
    <w:rsid w:val="00567C3C"/>
    <w:rsid w:val="00567D3C"/>
    <w:rsid w:val="0057127D"/>
    <w:rsid w:val="005721A3"/>
    <w:rsid w:val="005726EE"/>
    <w:rsid w:val="00572F22"/>
    <w:rsid w:val="00574357"/>
    <w:rsid w:val="005743BC"/>
    <w:rsid w:val="0057565A"/>
    <w:rsid w:val="005762C6"/>
    <w:rsid w:val="0057634F"/>
    <w:rsid w:val="00576C65"/>
    <w:rsid w:val="00577F7A"/>
    <w:rsid w:val="00581DEE"/>
    <w:rsid w:val="0058371F"/>
    <w:rsid w:val="00583C2E"/>
    <w:rsid w:val="00584362"/>
    <w:rsid w:val="00585049"/>
    <w:rsid w:val="005851CE"/>
    <w:rsid w:val="00585FD6"/>
    <w:rsid w:val="00586012"/>
    <w:rsid w:val="00586D4E"/>
    <w:rsid w:val="00587918"/>
    <w:rsid w:val="00590174"/>
    <w:rsid w:val="00590440"/>
    <w:rsid w:val="0059262F"/>
    <w:rsid w:val="00594DC4"/>
    <w:rsid w:val="005955BD"/>
    <w:rsid w:val="005961A6"/>
    <w:rsid w:val="00596763"/>
    <w:rsid w:val="00596C9A"/>
    <w:rsid w:val="00597CFB"/>
    <w:rsid w:val="005A1FA3"/>
    <w:rsid w:val="005A1FF4"/>
    <w:rsid w:val="005A300E"/>
    <w:rsid w:val="005A3B60"/>
    <w:rsid w:val="005A3F22"/>
    <w:rsid w:val="005A40C0"/>
    <w:rsid w:val="005A4C72"/>
    <w:rsid w:val="005A5248"/>
    <w:rsid w:val="005A7201"/>
    <w:rsid w:val="005A7408"/>
    <w:rsid w:val="005A7538"/>
    <w:rsid w:val="005A7ADF"/>
    <w:rsid w:val="005B016D"/>
    <w:rsid w:val="005B0CFD"/>
    <w:rsid w:val="005B1940"/>
    <w:rsid w:val="005B2B82"/>
    <w:rsid w:val="005B2CB5"/>
    <w:rsid w:val="005B2D4D"/>
    <w:rsid w:val="005B2F19"/>
    <w:rsid w:val="005B3746"/>
    <w:rsid w:val="005B3BE8"/>
    <w:rsid w:val="005B419C"/>
    <w:rsid w:val="005B4278"/>
    <w:rsid w:val="005B465F"/>
    <w:rsid w:val="005B4676"/>
    <w:rsid w:val="005B4C78"/>
    <w:rsid w:val="005B5271"/>
    <w:rsid w:val="005B5951"/>
    <w:rsid w:val="005B6E76"/>
    <w:rsid w:val="005B7B77"/>
    <w:rsid w:val="005C01E8"/>
    <w:rsid w:val="005C0238"/>
    <w:rsid w:val="005C0E9C"/>
    <w:rsid w:val="005C172C"/>
    <w:rsid w:val="005C22F4"/>
    <w:rsid w:val="005C3FF6"/>
    <w:rsid w:val="005C435E"/>
    <w:rsid w:val="005C6296"/>
    <w:rsid w:val="005C7BF2"/>
    <w:rsid w:val="005D0B8D"/>
    <w:rsid w:val="005D0FAB"/>
    <w:rsid w:val="005D1AFC"/>
    <w:rsid w:val="005D1BD3"/>
    <w:rsid w:val="005D45D3"/>
    <w:rsid w:val="005D4D06"/>
    <w:rsid w:val="005D59D1"/>
    <w:rsid w:val="005D6386"/>
    <w:rsid w:val="005D6EAC"/>
    <w:rsid w:val="005D7BEE"/>
    <w:rsid w:val="005D7C33"/>
    <w:rsid w:val="005D7CFE"/>
    <w:rsid w:val="005E027B"/>
    <w:rsid w:val="005E0773"/>
    <w:rsid w:val="005E0C1D"/>
    <w:rsid w:val="005E0C4B"/>
    <w:rsid w:val="005E10A2"/>
    <w:rsid w:val="005E1AB9"/>
    <w:rsid w:val="005E1C9F"/>
    <w:rsid w:val="005E1F02"/>
    <w:rsid w:val="005E2648"/>
    <w:rsid w:val="005E4E68"/>
    <w:rsid w:val="005E53BB"/>
    <w:rsid w:val="005E5665"/>
    <w:rsid w:val="005E599E"/>
    <w:rsid w:val="005F1AB9"/>
    <w:rsid w:val="005F1ACF"/>
    <w:rsid w:val="005F2436"/>
    <w:rsid w:val="005F2838"/>
    <w:rsid w:val="005F2CDF"/>
    <w:rsid w:val="005F2DC9"/>
    <w:rsid w:val="005F2F41"/>
    <w:rsid w:val="005F44BE"/>
    <w:rsid w:val="005F4E08"/>
    <w:rsid w:val="005F4F3C"/>
    <w:rsid w:val="005F4FD9"/>
    <w:rsid w:val="005F506A"/>
    <w:rsid w:val="005F52E3"/>
    <w:rsid w:val="005F560F"/>
    <w:rsid w:val="005F60F4"/>
    <w:rsid w:val="005F6C52"/>
    <w:rsid w:val="005F7418"/>
    <w:rsid w:val="005F7C9A"/>
    <w:rsid w:val="00600988"/>
    <w:rsid w:val="00600AD6"/>
    <w:rsid w:val="00601064"/>
    <w:rsid w:val="00601219"/>
    <w:rsid w:val="00601296"/>
    <w:rsid w:val="00601886"/>
    <w:rsid w:val="006019C7"/>
    <w:rsid w:val="00602BDB"/>
    <w:rsid w:val="00604264"/>
    <w:rsid w:val="006058C9"/>
    <w:rsid w:val="00610C3C"/>
    <w:rsid w:val="00611254"/>
    <w:rsid w:val="006119BF"/>
    <w:rsid w:val="00611FD6"/>
    <w:rsid w:val="00612098"/>
    <w:rsid w:val="00613654"/>
    <w:rsid w:val="00613E1E"/>
    <w:rsid w:val="0061411C"/>
    <w:rsid w:val="00614407"/>
    <w:rsid w:val="00616610"/>
    <w:rsid w:val="00620226"/>
    <w:rsid w:val="006215F4"/>
    <w:rsid w:val="00621F38"/>
    <w:rsid w:val="0062253C"/>
    <w:rsid w:val="006227F2"/>
    <w:rsid w:val="0062312A"/>
    <w:rsid w:val="00624305"/>
    <w:rsid w:val="006259BE"/>
    <w:rsid w:val="006308CE"/>
    <w:rsid w:val="00630B31"/>
    <w:rsid w:val="00630FDE"/>
    <w:rsid w:val="00632A29"/>
    <w:rsid w:val="00632D45"/>
    <w:rsid w:val="00633742"/>
    <w:rsid w:val="00633746"/>
    <w:rsid w:val="0063419A"/>
    <w:rsid w:val="006345F4"/>
    <w:rsid w:val="00634810"/>
    <w:rsid w:val="00634926"/>
    <w:rsid w:val="0063518B"/>
    <w:rsid w:val="0063587D"/>
    <w:rsid w:val="00635D11"/>
    <w:rsid w:val="006366A3"/>
    <w:rsid w:val="00636DD6"/>
    <w:rsid w:val="0063737D"/>
    <w:rsid w:val="00641139"/>
    <w:rsid w:val="0064178A"/>
    <w:rsid w:val="00642431"/>
    <w:rsid w:val="00642486"/>
    <w:rsid w:val="006434B3"/>
    <w:rsid w:val="006439C4"/>
    <w:rsid w:val="00645131"/>
    <w:rsid w:val="0064547C"/>
    <w:rsid w:val="00647E3F"/>
    <w:rsid w:val="0065216D"/>
    <w:rsid w:val="0065362C"/>
    <w:rsid w:val="00653711"/>
    <w:rsid w:val="0065524D"/>
    <w:rsid w:val="006555D9"/>
    <w:rsid w:val="00655669"/>
    <w:rsid w:val="006556B6"/>
    <w:rsid w:val="00656B50"/>
    <w:rsid w:val="00657162"/>
    <w:rsid w:val="00657DCF"/>
    <w:rsid w:val="00657E32"/>
    <w:rsid w:val="00660659"/>
    <w:rsid w:val="00660C8D"/>
    <w:rsid w:val="00661219"/>
    <w:rsid w:val="00662492"/>
    <w:rsid w:val="00662D90"/>
    <w:rsid w:val="006637A5"/>
    <w:rsid w:val="00664732"/>
    <w:rsid w:val="00664CDC"/>
    <w:rsid w:val="00665D8A"/>
    <w:rsid w:val="006663FC"/>
    <w:rsid w:val="00666B7B"/>
    <w:rsid w:val="00666FFD"/>
    <w:rsid w:val="006673F7"/>
    <w:rsid w:val="0067114B"/>
    <w:rsid w:val="006713D1"/>
    <w:rsid w:val="00672E97"/>
    <w:rsid w:val="006742C4"/>
    <w:rsid w:val="00675619"/>
    <w:rsid w:val="0067577F"/>
    <w:rsid w:val="0067631E"/>
    <w:rsid w:val="00676524"/>
    <w:rsid w:val="00676A2E"/>
    <w:rsid w:val="00676B50"/>
    <w:rsid w:val="00676F69"/>
    <w:rsid w:val="0067703D"/>
    <w:rsid w:val="0067782F"/>
    <w:rsid w:val="00677D67"/>
    <w:rsid w:val="00677F15"/>
    <w:rsid w:val="00682725"/>
    <w:rsid w:val="00682AEE"/>
    <w:rsid w:val="0068394C"/>
    <w:rsid w:val="00683A3F"/>
    <w:rsid w:val="0068401A"/>
    <w:rsid w:val="00684487"/>
    <w:rsid w:val="0068684D"/>
    <w:rsid w:val="006876BC"/>
    <w:rsid w:val="00687AB3"/>
    <w:rsid w:val="00690D29"/>
    <w:rsid w:val="006920C0"/>
    <w:rsid w:val="00692CC5"/>
    <w:rsid w:val="00696236"/>
    <w:rsid w:val="006962D2"/>
    <w:rsid w:val="006A0498"/>
    <w:rsid w:val="006A0E27"/>
    <w:rsid w:val="006A1044"/>
    <w:rsid w:val="006A1092"/>
    <w:rsid w:val="006A1EA1"/>
    <w:rsid w:val="006A2439"/>
    <w:rsid w:val="006A2D2C"/>
    <w:rsid w:val="006A30BD"/>
    <w:rsid w:val="006A3264"/>
    <w:rsid w:val="006A3DDB"/>
    <w:rsid w:val="006A48D0"/>
    <w:rsid w:val="006A5335"/>
    <w:rsid w:val="006A58B4"/>
    <w:rsid w:val="006A67C5"/>
    <w:rsid w:val="006A7511"/>
    <w:rsid w:val="006B0853"/>
    <w:rsid w:val="006B0C09"/>
    <w:rsid w:val="006B1766"/>
    <w:rsid w:val="006B1FAD"/>
    <w:rsid w:val="006B20BE"/>
    <w:rsid w:val="006B2D45"/>
    <w:rsid w:val="006B4735"/>
    <w:rsid w:val="006B4AB1"/>
    <w:rsid w:val="006B4CCA"/>
    <w:rsid w:val="006B6796"/>
    <w:rsid w:val="006B6A3C"/>
    <w:rsid w:val="006B7A95"/>
    <w:rsid w:val="006C05E3"/>
    <w:rsid w:val="006C136F"/>
    <w:rsid w:val="006C14A4"/>
    <w:rsid w:val="006C1B28"/>
    <w:rsid w:val="006C29DA"/>
    <w:rsid w:val="006C3F46"/>
    <w:rsid w:val="006C518C"/>
    <w:rsid w:val="006C579E"/>
    <w:rsid w:val="006C5BDC"/>
    <w:rsid w:val="006C5D39"/>
    <w:rsid w:val="006C64F2"/>
    <w:rsid w:val="006C6CD8"/>
    <w:rsid w:val="006C6DE7"/>
    <w:rsid w:val="006C7624"/>
    <w:rsid w:val="006C76F6"/>
    <w:rsid w:val="006C7C91"/>
    <w:rsid w:val="006D0CF5"/>
    <w:rsid w:val="006D1416"/>
    <w:rsid w:val="006D1612"/>
    <w:rsid w:val="006D1A57"/>
    <w:rsid w:val="006D1C5A"/>
    <w:rsid w:val="006D26EF"/>
    <w:rsid w:val="006D29DD"/>
    <w:rsid w:val="006D2E04"/>
    <w:rsid w:val="006D318C"/>
    <w:rsid w:val="006D41B0"/>
    <w:rsid w:val="006D6080"/>
    <w:rsid w:val="006D65CD"/>
    <w:rsid w:val="006D681C"/>
    <w:rsid w:val="006D7513"/>
    <w:rsid w:val="006D7F0A"/>
    <w:rsid w:val="006E07D8"/>
    <w:rsid w:val="006E0D00"/>
    <w:rsid w:val="006E1A45"/>
    <w:rsid w:val="006E2EC9"/>
    <w:rsid w:val="006E3E21"/>
    <w:rsid w:val="006E4D9A"/>
    <w:rsid w:val="006E4F46"/>
    <w:rsid w:val="006E5592"/>
    <w:rsid w:val="006E586D"/>
    <w:rsid w:val="006E597C"/>
    <w:rsid w:val="006E5ED7"/>
    <w:rsid w:val="006E5F72"/>
    <w:rsid w:val="006E6BEC"/>
    <w:rsid w:val="006E7015"/>
    <w:rsid w:val="006E7050"/>
    <w:rsid w:val="006F00F5"/>
    <w:rsid w:val="006F0C8A"/>
    <w:rsid w:val="006F2BCD"/>
    <w:rsid w:val="006F3AD8"/>
    <w:rsid w:val="006F3F9C"/>
    <w:rsid w:val="006F4155"/>
    <w:rsid w:val="006F417C"/>
    <w:rsid w:val="006F46AE"/>
    <w:rsid w:val="006F471A"/>
    <w:rsid w:val="006F4C34"/>
    <w:rsid w:val="006F6BAC"/>
    <w:rsid w:val="006F7A35"/>
    <w:rsid w:val="007019AD"/>
    <w:rsid w:val="00701A95"/>
    <w:rsid w:val="00703245"/>
    <w:rsid w:val="00704075"/>
    <w:rsid w:val="00704E57"/>
    <w:rsid w:val="0070579A"/>
    <w:rsid w:val="00706B8A"/>
    <w:rsid w:val="00707931"/>
    <w:rsid w:val="00710053"/>
    <w:rsid w:val="007105C4"/>
    <w:rsid w:val="007107A2"/>
    <w:rsid w:val="00711721"/>
    <w:rsid w:val="00711FE9"/>
    <w:rsid w:val="0071288B"/>
    <w:rsid w:val="00712FA1"/>
    <w:rsid w:val="00713A4F"/>
    <w:rsid w:val="00713FB0"/>
    <w:rsid w:val="00715C5D"/>
    <w:rsid w:val="007166F0"/>
    <w:rsid w:val="00716CF7"/>
    <w:rsid w:val="00717947"/>
    <w:rsid w:val="00717AC9"/>
    <w:rsid w:val="00720232"/>
    <w:rsid w:val="00720A28"/>
    <w:rsid w:val="00720C9F"/>
    <w:rsid w:val="00721CBA"/>
    <w:rsid w:val="00721E32"/>
    <w:rsid w:val="007238A0"/>
    <w:rsid w:val="00724366"/>
    <w:rsid w:val="007251C2"/>
    <w:rsid w:val="0072701F"/>
    <w:rsid w:val="00727C5B"/>
    <w:rsid w:val="00730555"/>
    <w:rsid w:val="00730C58"/>
    <w:rsid w:val="007318B5"/>
    <w:rsid w:val="007321B5"/>
    <w:rsid w:val="00735630"/>
    <w:rsid w:val="00735FE4"/>
    <w:rsid w:val="00737FEB"/>
    <w:rsid w:val="007400CC"/>
    <w:rsid w:val="00740129"/>
    <w:rsid w:val="00740AE0"/>
    <w:rsid w:val="0074253C"/>
    <w:rsid w:val="0074338C"/>
    <w:rsid w:val="007436FF"/>
    <w:rsid w:val="007442F3"/>
    <w:rsid w:val="00744386"/>
    <w:rsid w:val="007447F9"/>
    <w:rsid w:val="00744861"/>
    <w:rsid w:val="007450C5"/>
    <w:rsid w:val="00745120"/>
    <w:rsid w:val="00745146"/>
    <w:rsid w:val="007451E6"/>
    <w:rsid w:val="00745FBF"/>
    <w:rsid w:val="00746210"/>
    <w:rsid w:val="00750B52"/>
    <w:rsid w:val="00751A0C"/>
    <w:rsid w:val="00751C3D"/>
    <w:rsid w:val="00751C90"/>
    <w:rsid w:val="007521EA"/>
    <w:rsid w:val="007526DD"/>
    <w:rsid w:val="00753136"/>
    <w:rsid w:val="00754742"/>
    <w:rsid w:val="00754BA7"/>
    <w:rsid w:val="00755728"/>
    <w:rsid w:val="00756C78"/>
    <w:rsid w:val="00756E99"/>
    <w:rsid w:val="007570E7"/>
    <w:rsid w:val="0076059C"/>
    <w:rsid w:val="00760A0A"/>
    <w:rsid w:val="00760F36"/>
    <w:rsid w:val="00761C56"/>
    <w:rsid w:val="00761E0D"/>
    <w:rsid w:val="00762337"/>
    <w:rsid w:val="00762B4E"/>
    <w:rsid w:val="00762DD2"/>
    <w:rsid w:val="00763361"/>
    <w:rsid w:val="00763912"/>
    <w:rsid w:val="00763EB4"/>
    <w:rsid w:val="00765719"/>
    <w:rsid w:val="007660B9"/>
    <w:rsid w:val="00771959"/>
    <w:rsid w:val="0077376E"/>
    <w:rsid w:val="007753EF"/>
    <w:rsid w:val="007761B9"/>
    <w:rsid w:val="00776B27"/>
    <w:rsid w:val="007811EF"/>
    <w:rsid w:val="007812F6"/>
    <w:rsid w:val="00781AF2"/>
    <w:rsid w:val="007823D8"/>
    <w:rsid w:val="00782BEB"/>
    <w:rsid w:val="00785383"/>
    <w:rsid w:val="00787488"/>
    <w:rsid w:val="00790897"/>
    <w:rsid w:val="00790AE7"/>
    <w:rsid w:val="007913B7"/>
    <w:rsid w:val="0079146C"/>
    <w:rsid w:val="00791628"/>
    <w:rsid w:val="00791A92"/>
    <w:rsid w:val="00791E8E"/>
    <w:rsid w:val="007921AF"/>
    <w:rsid w:val="00792A44"/>
    <w:rsid w:val="00793800"/>
    <w:rsid w:val="007939CF"/>
    <w:rsid w:val="00793E6D"/>
    <w:rsid w:val="007941DE"/>
    <w:rsid w:val="00794B99"/>
    <w:rsid w:val="00794DEB"/>
    <w:rsid w:val="00797976"/>
    <w:rsid w:val="007A1688"/>
    <w:rsid w:val="007A192A"/>
    <w:rsid w:val="007A2428"/>
    <w:rsid w:val="007A3268"/>
    <w:rsid w:val="007A3673"/>
    <w:rsid w:val="007A5D18"/>
    <w:rsid w:val="007A5E1C"/>
    <w:rsid w:val="007A71A1"/>
    <w:rsid w:val="007A7654"/>
    <w:rsid w:val="007B0C27"/>
    <w:rsid w:val="007B0E76"/>
    <w:rsid w:val="007B1707"/>
    <w:rsid w:val="007B217D"/>
    <w:rsid w:val="007B2619"/>
    <w:rsid w:val="007B29BD"/>
    <w:rsid w:val="007B3751"/>
    <w:rsid w:val="007B3ADA"/>
    <w:rsid w:val="007B3EE9"/>
    <w:rsid w:val="007B4123"/>
    <w:rsid w:val="007B43FA"/>
    <w:rsid w:val="007B5035"/>
    <w:rsid w:val="007B50B6"/>
    <w:rsid w:val="007B527D"/>
    <w:rsid w:val="007B62E5"/>
    <w:rsid w:val="007B7AD0"/>
    <w:rsid w:val="007C0263"/>
    <w:rsid w:val="007C0A63"/>
    <w:rsid w:val="007C13A6"/>
    <w:rsid w:val="007C1B7F"/>
    <w:rsid w:val="007C1BDB"/>
    <w:rsid w:val="007C3F7F"/>
    <w:rsid w:val="007C4707"/>
    <w:rsid w:val="007C48EE"/>
    <w:rsid w:val="007C60BB"/>
    <w:rsid w:val="007C6212"/>
    <w:rsid w:val="007C6E45"/>
    <w:rsid w:val="007C780B"/>
    <w:rsid w:val="007D0CBA"/>
    <w:rsid w:val="007D0D41"/>
    <w:rsid w:val="007D1A69"/>
    <w:rsid w:val="007D50AC"/>
    <w:rsid w:val="007D5C9B"/>
    <w:rsid w:val="007D69B5"/>
    <w:rsid w:val="007D6CB0"/>
    <w:rsid w:val="007D76D4"/>
    <w:rsid w:val="007D7848"/>
    <w:rsid w:val="007D7B4E"/>
    <w:rsid w:val="007D7D57"/>
    <w:rsid w:val="007E0CEB"/>
    <w:rsid w:val="007E0DCF"/>
    <w:rsid w:val="007E12B0"/>
    <w:rsid w:val="007E16C1"/>
    <w:rsid w:val="007E1DF5"/>
    <w:rsid w:val="007E2CF4"/>
    <w:rsid w:val="007E32CF"/>
    <w:rsid w:val="007E3EB7"/>
    <w:rsid w:val="007E4AB7"/>
    <w:rsid w:val="007E4F5A"/>
    <w:rsid w:val="007E54C4"/>
    <w:rsid w:val="007E5DA4"/>
    <w:rsid w:val="007E5FD4"/>
    <w:rsid w:val="007E678D"/>
    <w:rsid w:val="007E686D"/>
    <w:rsid w:val="007E6AF5"/>
    <w:rsid w:val="007E76FC"/>
    <w:rsid w:val="007F1A45"/>
    <w:rsid w:val="007F1D46"/>
    <w:rsid w:val="007F212C"/>
    <w:rsid w:val="007F24ED"/>
    <w:rsid w:val="007F5BA9"/>
    <w:rsid w:val="007F5D56"/>
    <w:rsid w:val="007F60E3"/>
    <w:rsid w:val="007F67D7"/>
    <w:rsid w:val="007F7045"/>
    <w:rsid w:val="007F738E"/>
    <w:rsid w:val="0080159C"/>
    <w:rsid w:val="00801651"/>
    <w:rsid w:val="00801CC3"/>
    <w:rsid w:val="00802822"/>
    <w:rsid w:val="00803133"/>
    <w:rsid w:val="008031F8"/>
    <w:rsid w:val="00803287"/>
    <w:rsid w:val="00805215"/>
    <w:rsid w:val="0080549C"/>
    <w:rsid w:val="00805F3B"/>
    <w:rsid w:val="008077BB"/>
    <w:rsid w:val="00810096"/>
    <w:rsid w:val="00810A3C"/>
    <w:rsid w:val="00812CF9"/>
    <w:rsid w:val="00812FEE"/>
    <w:rsid w:val="008132F4"/>
    <w:rsid w:val="0081394F"/>
    <w:rsid w:val="00813B6F"/>
    <w:rsid w:val="00813DF9"/>
    <w:rsid w:val="00814045"/>
    <w:rsid w:val="0081592E"/>
    <w:rsid w:val="00816756"/>
    <w:rsid w:val="00816768"/>
    <w:rsid w:val="00817128"/>
    <w:rsid w:val="00821761"/>
    <w:rsid w:val="00821818"/>
    <w:rsid w:val="008221EA"/>
    <w:rsid w:val="00823234"/>
    <w:rsid w:val="00823D3D"/>
    <w:rsid w:val="00826472"/>
    <w:rsid w:val="00826F6E"/>
    <w:rsid w:val="00827638"/>
    <w:rsid w:val="00830A13"/>
    <w:rsid w:val="00830BD2"/>
    <w:rsid w:val="00830CFA"/>
    <w:rsid w:val="00831092"/>
    <w:rsid w:val="0083194C"/>
    <w:rsid w:val="00832205"/>
    <w:rsid w:val="0083298D"/>
    <w:rsid w:val="00832CA9"/>
    <w:rsid w:val="00834EE3"/>
    <w:rsid w:val="00834F39"/>
    <w:rsid w:val="00835022"/>
    <w:rsid w:val="00836334"/>
    <w:rsid w:val="00836C86"/>
    <w:rsid w:val="0083752A"/>
    <w:rsid w:val="0084080B"/>
    <w:rsid w:val="00841191"/>
    <w:rsid w:val="0084122D"/>
    <w:rsid w:val="00842987"/>
    <w:rsid w:val="0084377B"/>
    <w:rsid w:val="00843D10"/>
    <w:rsid w:val="00844F57"/>
    <w:rsid w:val="00845141"/>
    <w:rsid w:val="00845145"/>
    <w:rsid w:val="00845A72"/>
    <w:rsid w:val="00846883"/>
    <w:rsid w:val="0084712D"/>
    <w:rsid w:val="00847C4A"/>
    <w:rsid w:val="00847DDF"/>
    <w:rsid w:val="00852051"/>
    <w:rsid w:val="00853743"/>
    <w:rsid w:val="008541FA"/>
    <w:rsid w:val="008548B0"/>
    <w:rsid w:val="00854A91"/>
    <w:rsid w:val="00854E3B"/>
    <w:rsid w:val="00854EE6"/>
    <w:rsid w:val="00855ED9"/>
    <w:rsid w:val="008564AD"/>
    <w:rsid w:val="008568E9"/>
    <w:rsid w:val="008570E4"/>
    <w:rsid w:val="008570ED"/>
    <w:rsid w:val="00857431"/>
    <w:rsid w:val="008576A5"/>
    <w:rsid w:val="0086027D"/>
    <w:rsid w:val="00860F15"/>
    <w:rsid w:val="00861EE8"/>
    <w:rsid w:val="00862104"/>
    <w:rsid w:val="008624DE"/>
    <w:rsid w:val="0086260A"/>
    <w:rsid w:val="008627A6"/>
    <w:rsid w:val="00862B44"/>
    <w:rsid w:val="0086471C"/>
    <w:rsid w:val="00865830"/>
    <w:rsid w:val="00865A37"/>
    <w:rsid w:val="00871116"/>
    <w:rsid w:val="00871AAB"/>
    <w:rsid w:val="00871FA4"/>
    <w:rsid w:val="00872D6C"/>
    <w:rsid w:val="00872DAB"/>
    <w:rsid w:val="008732F6"/>
    <w:rsid w:val="008737D8"/>
    <w:rsid w:val="008742BD"/>
    <w:rsid w:val="00874ABA"/>
    <w:rsid w:val="00874B06"/>
    <w:rsid w:val="00874E71"/>
    <w:rsid w:val="00875900"/>
    <w:rsid w:val="0087662B"/>
    <w:rsid w:val="008766F2"/>
    <w:rsid w:val="0087688B"/>
    <w:rsid w:val="0087696E"/>
    <w:rsid w:val="00876C9C"/>
    <w:rsid w:val="00877F3F"/>
    <w:rsid w:val="00880766"/>
    <w:rsid w:val="00881435"/>
    <w:rsid w:val="00882028"/>
    <w:rsid w:val="00884C0D"/>
    <w:rsid w:val="00884D22"/>
    <w:rsid w:val="008853F0"/>
    <w:rsid w:val="00887796"/>
    <w:rsid w:val="0089185C"/>
    <w:rsid w:val="0089253D"/>
    <w:rsid w:val="00892A5A"/>
    <w:rsid w:val="00893E83"/>
    <w:rsid w:val="00894658"/>
    <w:rsid w:val="00896219"/>
    <w:rsid w:val="00896254"/>
    <w:rsid w:val="00897A23"/>
    <w:rsid w:val="008A0AF6"/>
    <w:rsid w:val="008A1D1B"/>
    <w:rsid w:val="008A2899"/>
    <w:rsid w:val="008A2A12"/>
    <w:rsid w:val="008A3335"/>
    <w:rsid w:val="008A385D"/>
    <w:rsid w:val="008A44E7"/>
    <w:rsid w:val="008A49F2"/>
    <w:rsid w:val="008A5222"/>
    <w:rsid w:val="008A5CDE"/>
    <w:rsid w:val="008A7D91"/>
    <w:rsid w:val="008B00CD"/>
    <w:rsid w:val="008B0471"/>
    <w:rsid w:val="008B108D"/>
    <w:rsid w:val="008B2EA4"/>
    <w:rsid w:val="008B4198"/>
    <w:rsid w:val="008B49EA"/>
    <w:rsid w:val="008B5C95"/>
    <w:rsid w:val="008B7C9C"/>
    <w:rsid w:val="008C0D94"/>
    <w:rsid w:val="008C1D6B"/>
    <w:rsid w:val="008C24BA"/>
    <w:rsid w:val="008C2F3E"/>
    <w:rsid w:val="008C43A0"/>
    <w:rsid w:val="008C49AA"/>
    <w:rsid w:val="008C4BE7"/>
    <w:rsid w:val="008C575F"/>
    <w:rsid w:val="008C5EDC"/>
    <w:rsid w:val="008C6250"/>
    <w:rsid w:val="008C71E8"/>
    <w:rsid w:val="008C75C2"/>
    <w:rsid w:val="008D09F9"/>
    <w:rsid w:val="008D2963"/>
    <w:rsid w:val="008D2AE8"/>
    <w:rsid w:val="008D3165"/>
    <w:rsid w:val="008D3A89"/>
    <w:rsid w:val="008D3D69"/>
    <w:rsid w:val="008D487C"/>
    <w:rsid w:val="008D4905"/>
    <w:rsid w:val="008D4A95"/>
    <w:rsid w:val="008E0F61"/>
    <w:rsid w:val="008E1B68"/>
    <w:rsid w:val="008E2465"/>
    <w:rsid w:val="008E2A86"/>
    <w:rsid w:val="008E3FCB"/>
    <w:rsid w:val="008E4163"/>
    <w:rsid w:val="008E60D7"/>
    <w:rsid w:val="008E6AE0"/>
    <w:rsid w:val="008E6B66"/>
    <w:rsid w:val="008E7A97"/>
    <w:rsid w:val="008F08C9"/>
    <w:rsid w:val="008F0C94"/>
    <w:rsid w:val="008F2E22"/>
    <w:rsid w:val="008F3E52"/>
    <w:rsid w:val="008F479F"/>
    <w:rsid w:val="008F47F6"/>
    <w:rsid w:val="008F5349"/>
    <w:rsid w:val="008F62CF"/>
    <w:rsid w:val="008F6715"/>
    <w:rsid w:val="008F7299"/>
    <w:rsid w:val="008F7588"/>
    <w:rsid w:val="00901678"/>
    <w:rsid w:val="00902509"/>
    <w:rsid w:val="00902573"/>
    <w:rsid w:val="00902AF5"/>
    <w:rsid w:val="009037F8"/>
    <w:rsid w:val="009052A8"/>
    <w:rsid w:val="00905AE0"/>
    <w:rsid w:val="00905C0C"/>
    <w:rsid w:val="009065B6"/>
    <w:rsid w:val="0090717F"/>
    <w:rsid w:val="00907716"/>
    <w:rsid w:val="00910376"/>
    <w:rsid w:val="00911959"/>
    <w:rsid w:val="009125EB"/>
    <w:rsid w:val="00912B47"/>
    <w:rsid w:val="00913341"/>
    <w:rsid w:val="00913BD4"/>
    <w:rsid w:val="00914D9A"/>
    <w:rsid w:val="00916565"/>
    <w:rsid w:val="009175ED"/>
    <w:rsid w:val="009177C3"/>
    <w:rsid w:val="00920B2F"/>
    <w:rsid w:val="00920F01"/>
    <w:rsid w:val="00922559"/>
    <w:rsid w:val="00922C4D"/>
    <w:rsid w:val="00923279"/>
    <w:rsid w:val="00923BB2"/>
    <w:rsid w:val="009241F0"/>
    <w:rsid w:val="009242AC"/>
    <w:rsid w:val="009245D2"/>
    <w:rsid w:val="00924BFF"/>
    <w:rsid w:val="00925B66"/>
    <w:rsid w:val="00930610"/>
    <w:rsid w:val="00930945"/>
    <w:rsid w:val="00931247"/>
    <w:rsid w:val="009323D8"/>
    <w:rsid w:val="009325C5"/>
    <w:rsid w:val="00932FAF"/>
    <w:rsid w:val="00933032"/>
    <w:rsid w:val="00933691"/>
    <w:rsid w:val="00934310"/>
    <w:rsid w:val="00935014"/>
    <w:rsid w:val="00935F1A"/>
    <w:rsid w:val="00936D3A"/>
    <w:rsid w:val="00936DA2"/>
    <w:rsid w:val="00936F89"/>
    <w:rsid w:val="009377A3"/>
    <w:rsid w:val="00937E2B"/>
    <w:rsid w:val="00937E5E"/>
    <w:rsid w:val="009402E3"/>
    <w:rsid w:val="00941102"/>
    <w:rsid w:val="009411B3"/>
    <w:rsid w:val="0094163D"/>
    <w:rsid w:val="00941CF7"/>
    <w:rsid w:val="00942291"/>
    <w:rsid w:val="00942A69"/>
    <w:rsid w:val="009435BC"/>
    <w:rsid w:val="0094391B"/>
    <w:rsid w:val="00943A53"/>
    <w:rsid w:val="00944E9C"/>
    <w:rsid w:val="00946527"/>
    <w:rsid w:val="00947244"/>
    <w:rsid w:val="0094793E"/>
    <w:rsid w:val="00947EBF"/>
    <w:rsid w:val="0095045B"/>
    <w:rsid w:val="0095066C"/>
    <w:rsid w:val="0095227C"/>
    <w:rsid w:val="00952B8A"/>
    <w:rsid w:val="00953309"/>
    <w:rsid w:val="00953C05"/>
    <w:rsid w:val="00953C2F"/>
    <w:rsid w:val="00953EF9"/>
    <w:rsid w:val="00953FD6"/>
    <w:rsid w:val="009546EC"/>
    <w:rsid w:val="00956F89"/>
    <w:rsid w:val="0095729E"/>
    <w:rsid w:val="009576FF"/>
    <w:rsid w:val="00960066"/>
    <w:rsid w:val="00960C0C"/>
    <w:rsid w:val="00960EEE"/>
    <w:rsid w:val="00961312"/>
    <w:rsid w:val="00961AB2"/>
    <w:rsid w:val="0096204B"/>
    <w:rsid w:val="009625D5"/>
    <w:rsid w:val="00962A5A"/>
    <w:rsid w:val="0096306B"/>
    <w:rsid w:val="009647D4"/>
    <w:rsid w:val="0096671A"/>
    <w:rsid w:val="00966E48"/>
    <w:rsid w:val="00966FAA"/>
    <w:rsid w:val="00967429"/>
    <w:rsid w:val="00970BFD"/>
    <w:rsid w:val="00970E04"/>
    <w:rsid w:val="0097118A"/>
    <w:rsid w:val="00971DAE"/>
    <w:rsid w:val="00973C21"/>
    <w:rsid w:val="009746CC"/>
    <w:rsid w:val="0097675D"/>
    <w:rsid w:val="00976C23"/>
    <w:rsid w:val="00977313"/>
    <w:rsid w:val="00977AA9"/>
    <w:rsid w:val="0098053C"/>
    <w:rsid w:val="00980B73"/>
    <w:rsid w:val="00981273"/>
    <w:rsid w:val="00981602"/>
    <w:rsid w:val="00981D2D"/>
    <w:rsid w:val="0098251B"/>
    <w:rsid w:val="009833F8"/>
    <w:rsid w:val="00984784"/>
    <w:rsid w:val="0098540D"/>
    <w:rsid w:val="00985654"/>
    <w:rsid w:val="00985D23"/>
    <w:rsid w:val="00985F59"/>
    <w:rsid w:val="009918E0"/>
    <w:rsid w:val="00992582"/>
    <w:rsid w:val="00993BCF"/>
    <w:rsid w:val="009944C3"/>
    <w:rsid w:val="00994D72"/>
    <w:rsid w:val="00996E8C"/>
    <w:rsid w:val="009A044F"/>
    <w:rsid w:val="009A0C9D"/>
    <w:rsid w:val="009A17AE"/>
    <w:rsid w:val="009A1FC2"/>
    <w:rsid w:val="009A2368"/>
    <w:rsid w:val="009A31D7"/>
    <w:rsid w:val="009A435B"/>
    <w:rsid w:val="009A5B24"/>
    <w:rsid w:val="009B07B4"/>
    <w:rsid w:val="009B087F"/>
    <w:rsid w:val="009B3172"/>
    <w:rsid w:val="009B3374"/>
    <w:rsid w:val="009B3EEA"/>
    <w:rsid w:val="009B48BE"/>
    <w:rsid w:val="009B571B"/>
    <w:rsid w:val="009B692E"/>
    <w:rsid w:val="009B728F"/>
    <w:rsid w:val="009B7AE7"/>
    <w:rsid w:val="009B7B06"/>
    <w:rsid w:val="009C019C"/>
    <w:rsid w:val="009C04E8"/>
    <w:rsid w:val="009C0CD1"/>
    <w:rsid w:val="009C0F9D"/>
    <w:rsid w:val="009C24E9"/>
    <w:rsid w:val="009C2D78"/>
    <w:rsid w:val="009C2E73"/>
    <w:rsid w:val="009C3EB4"/>
    <w:rsid w:val="009C411E"/>
    <w:rsid w:val="009C4459"/>
    <w:rsid w:val="009C4FA4"/>
    <w:rsid w:val="009C5313"/>
    <w:rsid w:val="009C54EF"/>
    <w:rsid w:val="009C5AA2"/>
    <w:rsid w:val="009C6560"/>
    <w:rsid w:val="009C73CE"/>
    <w:rsid w:val="009D0DBB"/>
    <w:rsid w:val="009D0F1F"/>
    <w:rsid w:val="009D1DD1"/>
    <w:rsid w:val="009D2342"/>
    <w:rsid w:val="009D2D1E"/>
    <w:rsid w:val="009D38B6"/>
    <w:rsid w:val="009D4B49"/>
    <w:rsid w:val="009E0478"/>
    <w:rsid w:val="009E067C"/>
    <w:rsid w:val="009E0D7F"/>
    <w:rsid w:val="009E1AC7"/>
    <w:rsid w:val="009E1EEB"/>
    <w:rsid w:val="009E22AE"/>
    <w:rsid w:val="009E233D"/>
    <w:rsid w:val="009E43F1"/>
    <w:rsid w:val="009E581B"/>
    <w:rsid w:val="009E6073"/>
    <w:rsid w:val="009E7AF5"/>
    <w:rsid w:val="009F06E1"/>
    <w:rsid w:val="009F0CA1"/>
    <w:rsid w:val="009F1813"/>
    <w:rsid w:val="009F20DA"/>
    <w:rsid w:val="009F2125"/>
    <w:rsid w:val="009F3D1B"/>
    <w:rsid w:val="009F3F8B"/>
    <w:rsid w:val="009F425B"/>
    <w:rsid w:val="009F4931"/>
    <w:rsid w:val="009F5FAA"/>
    <w:rsid w:val="009F659E"/>
    <w:rsid w:val="009F78F6"/>
    <w:rsid w:val="00A01590"/>
    <w:rsid w:val="00A017F3"/>
    <w:rsid w:val="00A01DF4"/>
    <w:rsid w:val="00A0264B"/>
    <w:rsid w:val="00A039EC"/>
    <w:rsid w:val="00A03CDB"/>
    <w:rsid w:val="00A04312"/>
    <w:rsid w:val="00A04AF5"/>
    <w:rsid w:val="00A04B0B"/>
    <w:rsid w:val="00A05AED"/>
    <w:rsid w:val="00A05CA5"/>
    <w:rsid w:val="00A076AD"/>
    <w:rsid w:val="00A10AFA"/>
    <w:rsid w:val="00A11FED"/>
    <w:rsid w:val="00A12042"/>
    <w:rsid w:val="00A12EDD"/>
    <w:rsid w:val="00A12FC3"/>
    <w:rsid w:val="00A14008"/>
    <w:rsid w:val="00A142D9"/>
    <w:rsid w:val="00A14BE5"/>
    <w:rsid w:val="00A15B75"/>
    <w:rsid w:val="00A15F36"/>
    <w:rsid w:val="00A1623F"/>
    <w:rsid w:val="00A16903"/>
    <w:rsid w:val="00A16EB6"/>
    <w:rsid w:val="00A16FBD"/>
    <w:rsid w:val="00A1751B"/>
    <w:rsid w:val="00A17942"/>
    <w:rsid w:val="00A179D8"/>
    <w:rsid w:val="00A2113C"/>
    <w:rsid w:val="00A21F0E"/>
    <w:rsid w:val="00A2234B"/>
    <w:rsid w:val="00A225A6"/>
    <w:rsid w:val="00A22B5C"/>
    <w:rsid w:val="00A22DC8"/>
    <w:rsid w:val="00A2364C"/>
    <w:rsid w:val="00A23BDB"/>
    <w:rsid w:val="00A24416"/>
    <w:rsid w:val="00A249E6"/>
    <w:rsid w:val="00A24D8A"/>
    <w:rsid w:val="00A2792B"/>
    <w:rsid w:val="00A27A22"/>
    <w:rsid w:val="00A30E65"/>
    <w:rsid w:val="00A30FE2"/>
    <w:rsid w:val="00A318A9"/>
    <w:rsid w:val="00A320E2"/>
    <w:rsid w:val="00A33309"/>
    <w:rsid w:val="00A3381A"/>
    <w:rsid w:val="00A33B2C"/>
    <w:rsid w:val="00A33BF6"/>
    <w:rsid w:val="00A347C8"/>
    <w:rsid w:val="00A36FE2"/>
    <w:rsid w:val="00A37398"/>
    <w:rsid w:val="00A407D0"/>
    <w:rsid w:val="00A40B3D"/>
    <w:rsid w:val="00A41360"/>
    <w:rsid w:val="00A43361"/>
    <w:rsid w:val="00A4481D"/>
    <w:rsid w:val="00A4558F"/>
    <w:rsid w:val="00A45F46"/>
    <w:rsid w:val="00A47C38"/>
    <w:rsid w:val="00A50E2E"/>
    <w:rsid w:val="00A50FEE"/>
    <w:rsid w:val="00A51E36"/>
    <w:rsid w:val="00A5272A"/>
    <w:rsid w:val="00A52BD3"/>
    <w:rsid w:val="00A54708"/>
    <w:rsid w:val="00A556E2"/>
    <w:rsid w:val="00A56B1E"/>
    <w:rsid w:val="00A577C0"/>
    <w:rsid w:val="00A57AF4"/>
    <w:rsid w:val="00A602B6"/>
    <w:rsid w:val="00A610C2"/>
    <w:rsid w:val="00A6183D"/>
    <w:rsid w:val="00A618F3"/>
    <w:rsid w:val="00A619D6"/>
    <w:rsid w:val="00A629E1"/>
    <w:rsid w:val="00A631A9"/>
    <w:rsid w:val="00A64806"/>
    <w:rsid w:val="00A650E6"/>
    <w:rsid w:val="00A65C40"/>
    <w:rsid w:val="00A65FC4"/>
    <w:rsid w:val="00A66C96"/>
    <w:rsid w:val="00A66CB9"/>
    <w:rsid w:val="00A6721E"/>
    <w:rsid w:val="00A672B9"/>
    <w:rsid w:val="00A7044C"/>
    <w:rsid w:val="00A70D87"/>
    <w:rsid w:val="00A712D2"/>
    <w:rsid w:val="00A717DB"/>
    <w:rsid w:val="00A71E0B"/>
    <w:rsid w:val="00A72416"/>
    <w:rsid w:val="00A72588"/>
    <w:rsid w:val="00A72CFE"/>
    <w:rsid w:val="00A72E87"/>
    <w:rsid w:val="00A73B77"/>
    <w:rsid w:val="00A7466F"/>
    <w:rsid w:val="00A74D41"/>
    <w:rsid w:val="00A74E6B"/>
    <w:rsid w:val="00A75179"/>
    <w:rsid w:val="00A76DF2"/>
    <w:rsid w:val="00A770EC"/>
    <w:rsid w:val="00A77141"/>
    <w:rsid w:val="00A80AE0"/>
    <w:rsid w:val="00A810B0"/>
    <w:rsid w:val="00A818BA"/>
    <w:rsid w:val="00A81FC7"/>
    <w:rsid w:val="00A82822"/>
    <w:rsid w:val="00A82B19"/>
    <w:rsid w:val="00A83CF2"/>
    <w:rsid w:val="00A844C3"/>
    <w:rsid w:val="00A848C5"/>
    <w:rsid w:val="00A84927"/>
    <w:rsid w:val="00A856D0"/>
    <w:rsid w:val="00A85C6A"/>
    <w:rsid w:val="00A860AB"/>
    <w:rsid w:val="00A86FCC"/>
    <w:rsid w:val="00A8729A"/>
    <w:rsid w:val="00A87A2F"/>
    <w:rsid w:val="00A91E46"/>
    <w:rsid w:val="00A925E2"/>
    <w:rsid w:val="00A947CE"/>
    <w:rsid w:val="00A94DA4"/>
    <w:rsid w:val="00A95112"/>
    <w:rsid w:val="00A966BF"/>
    <w:rsid w:val="00A96B6D"/>
    <w:rsid w:val="00A96C1E"/>
    <w:rsid w:val="00A97152"/>
    <w:rsid w:val="00A97645"/>
    <w:rsid w:val="00AA01C0"/>
    <w:rsid w:val="00AA034A"/>
    <w:rsid w:val="00AA1A4E"/>
    <w:rsid w:val="00AA3EE6"/>
    <w:rsid w:val="00AA645C"/>
    <w:rsid w:val="00AA774D"/>
    <w:rsid w:val="00AB0F35"/>
    <w:rsid w:val="00AB17A4"/>
    <w:rsid w:val="00AB1816"/>
    <w:rsid w:val="00AB1D6E"/>
    <w:rsid w:val="00AB45B1"/>
    <w:rsid w:val="00AB4C9A"/>
    <w:rsid w:val="00AB4D42"/>
    <w:rsid w:val="00AB4EFF"/>
    <w:rsid w:val="00AB5E99"/>
    <w:rsid w:val="00AB617B"/>
    <w:rsid w:val="00AB6335"/>
    <w:rsid w:val="00AB6408"/>
    <w:rsid w:val="00AB6FD3"/>
    <w:rsid w:val="00AB7C80"/>
    <w:rsid w:val="00AC03D5"/>
    <w:rsid w:val="00AC0550"/>
    <w:rsid w:val="00AC11C1"/>
    <w:rsid w:val="00AC3FFA"/>
    <w:rsid w:val="00AC43E4"/>
    <w:rsid w:val="00AC5259"/>
    <w:rsid w:val="00AD062A"/>
    <w:rsid w:val="00AD091C"/>
    <w:rsid w:val="00AD0E76"/>
    <w:rsid w:val="00AD12E3"/>
    <w:rsid w:val="00AD13BB"/>
    <w:rsid w:val="00AD2345"/>
    <w:rsid w:val="00AD2927"/>
    <w:rsid w:val="00AD29BE"/>
    <w:rsid w:val="00AD3192"/>
    <w:rsid w:val="00AD3FDA"/>
    <w:rsid w:val="00AD565B"/>
    <w:rsid w:val="00AD7CED"/>
    <w:rsid w:val="00AE0B09"/>
    <w:rsid w:val="00AE0BC4"/>
    <w:rsid w:val="00AE1627"/>
    <w:rsid w:val="00AE28B2"/>
    <w:rsid w:val="00AE29F4"/>
    <w:rsid w:val="00AE37EC"/>
    <w:rsid w:val="00AE3F01"/>
    <w:rsid w:val="00AE608A"/>
    <w:rsid w:val="00AE640F"/>
    <w:rsid w:val="00AE6EF8"/>
    <w:rsid w:val="00AE704F"/>
    <w:rsid w:val="00AE76F4"/>
    <w:rsid w:val="00AE7C9A"/>
    <w:rsid w:val="00AF00A3"/>
    <w:rsid w:val="00AF0EB1"/>
    <w:rsid w:val="00AF1690"/>
    <w:rsid w:val="00AF219F"/>
    <w:rsid w:val="00AF36F6"/>
    <w:rsid w:val="00AF37DC"/>
    <w:rsid w:val="00AF4CB4"/>
    <w:rsid w:val="00AF5BF8"/>
    <w:rsid w:val="00AF68BE"/>
    <w:rsid w:val="00AF724D"/>
    <w:rsid w:val="00B00376"/>
    <w:rsid w:val="00B00F51"/>
    <w:rsid w:val="00B023A8"/>
    <w:rsid w:val="00B02D44"/>
    <w:rsid w:val="00B05874"/>
    <w:rsid w:val="00B05A6B"/>
    <w:rsid w:val="00B05C11"/>
    <w:rsid w:val="00B05D2F"/>
    <w:rsid w:val="00B06CB7"/>
    <w:rsid w:val="00B0746F"/>
    <w:rsid w:val="00B10130"/>
    <w:rsid w:val="00B10392"/>
    <w:rsid w:val="00B1073F"/>
    <w:rsid w:val="00B1190F"/>
    <w:rsid w:val="00B123E0"/>
    <w:rsid w:val="00B13293"/>
    <w:rsid w:val="00B139DA"/>
    <w:rsid w:val="00B1413A"/>
    <w:rsid w:val="00B14961"/>
    <w:rsid w:val="00B14CBB"/>
    <w:rsid w:val="00B15B9D"/>
    <w:rsid w:val="00B162C6"/>
    <w:rsid w:val="00B162EF"/>
    <w:rsid w:val="00B1729B"/>
    <w:rsid w:val="00B1782F"/>
    <w:rsid w:val="00B2049A"/>
    <w:rsid w:val="00B20D53"/>
    <w:rsid w:val="00B21EFF"/>
    <w:rsid w:val="00B22BF0"/>
    <w:rsid w:val="00B22CFB"/>
    <w:rsid w:val="00B23F61"/>
    <w:rsid w:val="00B24C9D"/>
    <w:rsid w:val="00B24DA5"/>
    <w:rsid w:val="00B24E89"/>
    <w:rsid w:val="00B253F4"/>
    <w:rsid w:val="00B2575F"/>
    <w:rsid w:val="00B25A30"/>
    <w:rsid w:val="00B25EFB"/>
    <w:rsid w:val="00B26320"/>
    <w:rsid w:val="00B26CFE"/>
    <w:rsid w:val="00B2761E"/>
    <w:rsid w:val="00B27951"/>
    <w:rsid w:val="00B27C58"/>
    <w:rsid w:val="00B27E40"/>
    <w:rsid w:val="00B3100E"/>
    <w:rsid w:val="00B310AE"/>
    <w:rsid w:val="00B32459"/>
    <w:rsid w:val="00B33785"/>
    <w:rsid w:val="00B338FB"/>
    <w:rsid w:val="00B34886"/>
    <w:rsid w:val="00B35139"/>
    <w:rsid w:val="00B36036"/>
    <w:rsid w:val="00B37416"/>
    <w:rsid w:val="00B4052D"/>
    <w:rsid w:val="00B40561"/>
    <w:rsid w:val="00B41C8D"/>
    <w:rsid w:val="00B41E07"/>
    <w:rsid w:val="00B44639"/>
    <w:rsid w:val="00B44773"/>
    <w:rsid w:val="00B447BE"/>
    <w:rsid w:val="00B46444"/>
    <w:rsid w:val="00B4795D"/>
    <w:rsid w:val="00B47EDB"/>
    <w:rsid w:val="00B50750"/>
    <w:rsid w:val="00B511CA"/>
    <w:rsid w:val="00B51D16"/>
    <w:rsid w:val="00B5244A"/>
    <w:rsid w:val="00B53A9D"/>
    <w:rsid w:val="00B55C12"/>
    <w:rsid w:val="00B55D98"/>
    <w:rsid w:val="00B5705D"/>
    <w:rsid w:val="00B57DB3"/>
    <w:rsid w:val="00B60019"/>
    <w:rsid w:val="00B600AE"/>
    <w:rsid w:val="00B61E95"/>
    <w:rsid w:val="00B61EED"/>
    <w:rsid w:val="00B63301"/>
    <w:rsid w:val="00B634F8"/>
    <w:rsid w:val="00B6430F"/>
    <w:rsid w:val="00B64E60"/>
    <w:rsid w:val="00B655A0"/>
    <w:rsid w:val="00B661C6"/>
    <w:rsid w:val="00B66952"/>
    <w:rsid w:val="00B72765"/>
    <w:rsid w:val="00B737E0"/>
    <w:rsid w:val="00B73ED3"/>
    <w:rsid w:val="00B73FA9"/>
    <w:rsid w:val="00B74D61"/>
    <w:rsid w:val="00B74EAE"/>
    <w:rsid w:val="00B74FAC"/>
    <w:rsid w:val="00B75C8C"/>
    <w:rsid w:val="00B76B0B"/>
    <w:rsid w:val="00B7746C"/>
    <w:rsid w:val="00B778F7"/>
    <w:rsid w:val="00B8042B"/>
    <w:rsid w:val="00B80437"/>
    <w:rsid w:val="00B81161"/>
    <w:rsid w:val="00B8135E"/>
    <w:rsid w:val="00B81899"/>
    <w:rsid w:val="00B82357"/>
    <w:rsid w:val="00B8274D"/>
    <w:rsid w:val="00B82C09"/>
    <w:rsid w:val="00B860FC"/>
    <w:rsid w:val="00B90451"/>
    <w:rsid w:val="00B90B42"/>
    <w:rsid w:val="00B90FD7"/>
    <w:rsid w:val="00B91D79"/>
    <w:rsid w:val="00B91E44"/>
    <w:rsid w:val="00B95C41"/>
    <w:rsid w:val="00B9609F"/>
    <w:rsid w:val="00B975FD"/>
    <w:rsid w:val="00B97D1E"/>
    <w:rsid w:val="00BA00F5"/>
    <w:rsid w:val="00BA1463"/>
    <w:rsid w:val="00BA216B"/>
    <w:rsid w:val="00BA292B"/>
    <w:rsid w:val="00BA299D"/>
    <w:rsid w:val="00BA312C"/>
    <w:rsid w:val="00BA3C87"/>
    <w:rsid w:val="00BA429F"/>
    <w:rsid w:val="00BA5095"/>
    <w:rsid w:val="00BA51EE"/>
    <w:rsid w:val="00BA51F8"/>
    <w:rsid w:val="00BA5617"/>
    <w:rsid w:val="00BA67F6"/>
    <w:rsid w:val="00BA7D01"/>
    <w:rsid w:val="00BB0DDE"/>
    <w:rsid w:val="00BB24DC"/>
    <w:rsid w:val="00BB34F1"/>
    <w:rsid w:val="00BB3818"/>
    <w:rsid w:val="00BB3A6C"/>
    <w:rsid w:val="00BB42B7"/>
    <w:rsid w:val="00BB53A1"/>
    <w:rsid w:val="00BB6046"/>
    <w:rsid w:val="00BB6D02"/>
    <w:rsid w:val="00BB6E66"/>
    <w:rsid w:val="00BB735E"/>
    <w:rsid w:val="00BB73F0"/>
    <w:rsid w:val="00BB7789"/>
    <w:rsid w:val="00BC05B9"/>
    <w:rsid w:val="00BC0DC6"/>
    <w:rsid w:val="00BC1F76"/>
    <w:rsid w:val="00BC27A4"/>
    <w:rsid w:val="00BC4458"/>
    <w:rsid w:val="00BC45F6"/>
    <w:rsid w:val="00BC4A63"/>
    <w:rsid w:val="00BC4D71"/>
    <w:rsid w:val="00BC6A9D"/>
    <w:rsid w:val="00BD0495"/>
    <w:rsid w:val="00BD0779"/>
    <w:rsid w:val="00BD0984"/>
    <w:rsid w:val="00BD2206"/>
    <w:rsid w:val="00BD3B1F"/>
    <w:rsid w:val="00BD3C32"/>
    <w:rsid w:val="00BD574B"/>
    <w:rsid w:val="00BD6CE4"/>
    <w:rsid w:val="00BD6F51"/>
    <w:rsid w:val="00BE0CD5"/>
    <w:rsid w:val="00BE0EE5"/>
    <w:rsid w:val="00BE1CC9"/>
    <w:rsid w:val="00BE21C7"/>
    <w:rsid w:val="00BE3075"/>
    <w:rsid w:val="00BE33B4"/>
    <w:rsid w:val="00BE5C67"/>
    <w:rsid w:val="00BE6DF4"/>
    <w:rsid w:val="00BF0063"/>
    <w:rsid w:val="00BF0CAB"/>
    <w:rsid w:val="00BF18D3"/>
    <w:rsid w:val="00BF1D8F"/>
    <w:rsid w:val="00BF2A31"/>
    <w:rsid w:val="00BF2D2F"/>
    <w:rsid w:val="00BF2DEC"/>
    <w:rsid w:val="00BF3B22"/>
    <w:rsid w:val="00BF3C46"/>
    <w:rsid w:val="00BF3E5F"/>
    <w:rsid w:val="00BF4372"/>
    <w:rsid w:val="00BF4B7D"/>
    <w:rsid w:val="00BF530E"/>
    <w:rsid w:val="00BF5AAA"/>
    <w:rsid w:val="00BF637E"/>
    <w:rsid w:val="00BF76BE"/>
    <w:rsid w:val="00C00A79"/>
    <w:rsid w:val="00C01ED5"/>
    <w:rsid w:val="00C02BBC"/>
    <w:rsid w:val="00C03730"/>
    <w:rsid w:val="00C047C1"/>
    <w:rsid w:val="00C05DDC"/>
    <w:rsid w:val="00C06475"/>
    <w:rsid w:val="00C1115F"/>
    <w:rsid w:val="00C11A48"/>
    <w:rsid w:val="00C11C44"/>
    <w:rsid w:val="00C13F8C"/>
    <w:rsid w:val="00C1415E"/>
    <w:rsid w:val="00C14B40"/>
    <w:rsid w:val="00C14F90"/>
    <w:rsid w:val="00C152C0"/>
    <w:rsid w:val="00C15B3B"/>
    <w:rsid w:val="00C16EDF"/>
    <w:rsid w:val="00C17D24"/>
    <w:rsid w:val="00C203D5"/>
    <w:rsid w:val="00C22872"/>
    <w:rsid w:val="00C23341"/>
    <w:rsid w:val="00C2350B"/>
    <w:rsid w:val="00C24379"/>
    <w:rsid w:val="00C251B9"/>
    <w:rsid w:val="00C26A45"/>
    <w:rsid w:val="00C279C3"/>
    <w:rsid w:val="00C34B3D"/>
    <w:rsid w:val="00C35238"/>
    <w:rsid w:val="00C35849"/>
    <w:rsid w:val="00C36282"/>
    <w:rsid w:val="00C364EB"/>
    <w:rsid w:val="00C37875"/>
    <w:rsid w:val="00C41A46"/>
    <w:rsid w:val="00C41BAF"/>
    <w:rsid w:val="00C42028"/>
    <w:rsid w:val="00C4377F"/>
    <w:rsid w:val="00C4387C"/>
    <w:rsid w:val="00C439F7"/>
    <w:rsid w:val="00C43B99"/>
    <w:rsid w:val="00C44860"/>
    <w:rsid w:val="00C44E45"/>
    <w:rsid w:val="00C458FC"/>
    <w:rsid w:val="00C45C90"/>
    <w:rsid w:val="00C46672"/>
    <w:rsid w:val="00C47B32"/>
    <w:rsid w:val="00C47D5B"/>
    <w:rsid w:val="00C47E64"/>
    <w:rsid w:val="00C52066"/>
    <w:rsid w:val="00C52DF7"/>
    <w:rsid w:val="00C52F67"/>
    <w:rsid w:val="00C537C1"/>
    <w:rsid w:val="00C54842"/>
    <w:rsid w:val="00C54847"/>
    <w:rsid w:val="00C5586F"/>
    <w:rsid w:val="00C55E68"/>
    <w:rsid w:val="00C564CF"/>
    <w:rsid w:val="00C5768B"/>
    <w:rsid w:val="00C57C4B"/>
    <w:rsid w:val="00C60EA5"/>
    <w:rsid w:val="00C61214"/>
    <w:rsid w:val="00C61ECF"/>
    <w:rsid w:val="00C62013"/>
    <w:rsid w:val="00C622B8"/>
    <w:rsid w:val="00C63CF9"/>
    <w:rsid w:val="00C64FD0"/>
    <w:rsid w:val="00C70037"/>
    <w:rsid w:val="00C7017B"/>
    <w:rsid w:val="00C702D2"/>
    <w:rsid w:val="00C7118C"/>
    <w:rsid w:val="00C71A5F"/>
    <w:rsid w:val="00C71C81"/>
    <w:rsid w:val="00C72065"/>
    <w:rsid w:val="00C73637"/>
    <w:rsid w:val="00C7686D"/>
    <w:rsid w:val="00C76F7C"/>
    <w:rsid w:val="00C800D6"/>
    <w:rsid w:val="00C80B71"/>
    <w:rsid w:val="00C814C1"/>
    <w:rsid w:val="00C817EC"/>
    <w:rsid w:val="00C82FE4"/>
    <w:rsid w:val="00C84D6F"/>
    <w:rsid w:val="00C8592B"/>
    <w:rsid w:val="00C86D81"/>
    <w:rsid w:val="00C87356"/>
    <w:rsid w:val="00C91EDF"/>
    <w:rsid w:val="00C934CF"/>
    <w:rsid w:val="00C94249"/>
    <w:rsid w:val="00C96166"/>
    <w:rsid w:val="00C9642C"/>
    <w:rsid w:val="00C96911"/>
    <w:rsid w:val="00CA00C8"/>
    <w:rsid w:val="00CA02CE"/>
    <w:rsid w:val="00CA16D5"/>
    <w:rsid w:val="00CA1B95"/>
    <w:rsid w:val="00CA2777"/>
    <w:rsid w:val="00CA2B45"/>
    <w:rsid w:val="00CA2FF2"/>
    <w:rsid w:val="00CA3925"/>
    <w:rsid w:val="00CA4827"/>
    <w:rsid w:val="00CA4E7B"/>
    <w:rsid w:val="00CA4F22"/>
    <w:rsid w:val="00CA5A4D"/>
    <w:rsid w:val="00CA7770"/>
    <w:rsid w:val="00CA7E99"/>
    <w:rsid w:val="00CB1487"/>
    <w:rsid w:val="00CB357A"/>
    <w:rsid w:val="00CB3B53"/>
    <w:rsid w:val="00CB3C9F"/>
    <w:rsid w:val="00CB4393"/>
    <w:rsid w:val="00CB4D03"/>
    <w:rsid w:val="00CB5C87"/>
    <w:rsid w:val="00CB5F5E"/>
    <w:rsid w:val="00CB6257"/>
    <w:rsid w:val="00CB6B7C"/>
    <w:rsid w:val="00CB6B99"/>
    <w:rsid w:val="00CC012D"/>
    <w:rsid w:val="00CC0E57"/>
    <w:rsid w:val="00CC1DC9"/>
    <w:rsid w:val="00CC2CA8"/>
    <w:rsid w:val="00CC3117"/>
    <w:rsid w:val="00CC4811"/>
    <w:rsid w:val="00CC621C"/>
    <w:rsid w:val="00CC6D89"/>
    <w:rsid w:val="00CC6F53"/>
    <w:rsid w:val="00CC6F69"/>
    <w:rsid w:val="00CC7952"/>
    <w:rsid w:val="00CD0246"/>
    <w:rsid w:val="00CD060C"/>
    <w:rsid w:val="00CD0841"/>
    <w:rsid w:val="00CD29A5"/>
    <w:rsid w:val="00CD6738"/>
    <w:rsid w:val="00CD7B68"/>
    <w:rsid w:val="00CD7DAE"/>
    <w:rsid w:val="00CE0623"/>
    <w:rsid w:val="00CE08B1"/>
    <w:rsid w:val="00CE0E81"/>
    <w:rsid w:val="00CE5549"/>
    <w:rsid w:val="00CE6818"/>
    <w:rsid w:val="00CE690E"/>
    <w:rsid w:val="00CE74C8"/>
    <w:rsid w:val="00CE7AD9"/>
    <w:rsid w:val="00CF19F1"/>
    <w:rsid w:val="00CF244C"/>
    <w:rsid w:val="00CF306B"/>
    <w:rsid w:val="00CF3F90"/>
    <w:rsid w:val="00CF519E"/>
    <w:rsid w:val="00CF540B"/>
    <w:rsid w:val="00CF61C8"/>
    <w:rsid w:val="00CF6A58"/>
    <w:rsid w:val="00CF7348"/>
    <w:rsid w:val="00CF778D"/>
    <w:rsid w:val="00D03736"/>
    <w:rsid w:val="00D04500"/>
    <w:rsid w:val="00D04C0A"/>
    <w:rsid w:val="00D05FF1"/>
    <w:rsid w:val="00D06555"/>
    <w:rsid w:val="00D06B30"/>
    <w:rsid w:val="00D13C27"/>
    <w:rsid w:val="00D149DD"/>
    <w:rsid w:val="00D151E0"/>
    <w:rsid w:val="00D152C4"/>
    <w:rsid w:val="00D15AF0"/>
    <w:rsid w:val="00D16FB7"/>
    <w:rsid w:val="00D17331"/>
    <w:rsid w:val="00D20433"/>
    <w:rsid w:val="00D20993"/>
    <w:rsid w:val="00D21DB0"/>
    <w:rsid w:val="00D22E59"/>
    <w:rsid w:val="00D234AF"/>
    <w:rsid w:val="00D23A96"/>
    <w:rsid w:val="00D24C64"/>
    <w:rsid w:val="00D26242"/>
    <w:rsid w:val="00D266FF"/>
    <w:rsid w:val="00D27CB3"/>
    <w:rsid w:val="00D30AB0"/>
    <w:rsid w:val="00D32764"/>
    <w:rsid w:val="00D32FEF"/>
    <w:rsid w:val="00D332E2"/>
    <w:rsid w:val="00D34759"/>
    <w:rsid w:val="00D3568C"/>
    <w:rsid w:val="00D358A8"/>
    <w:rsid w:val="00D35BFC"/>
    <w:rsid w:val="00D364E1"/>
    <w:rsid w:val="00D36A8B"/>
    <w:rsid w:val="00D37368"/>
    <w:rsid w:val="00D4005D"/>
    <w:rsid w:val="00D40C7C"/>
    <w:rsid w:val="00D41A6A"/>
    <w:rsid w:val="00D4262E"/>
    <w:rsid w:val="00D44D7E"/>
    <w:rsid w:val="00D44F8B"/>
    <w:rsid w:val="00D452B3"/>
    <w:rsid w:val="00D45498"/>
    <w:rsid w:val="00D45BC6"/>
    <w:rsid w:val="00D45D74"/>
    <w:rsid w:val="00D45DE0"/>
    <w:rsid w:val="00D47ACC"/>
    <w:rsid w:val="00D5060D"/>
    <w:rsid w:val="00D50D22"/>
    <w:rsid w:val="00D51182"/>
    <w:rsid w:val="00D5173E"/>
    <w:rsid w:val="00D51C88"/>
    <w:rsid w:val="00D5302C"/>
    <w:rsid w:val="00D543F1"/>
    <w:rsid w:val="00D54D32"/>
    <w:rsid w:val="00D556D9"/>
    <w:rsid w:val="00D564C7"/>
    <w:rsid w:val="00D568D2"/>
    <w:rsid w:val="00D5732A"/>
    <w:rsid w:val="00D57AA8"/>
    <w:rsid w:val="00D60231"/>
    <w:rsid w:val="00D61373"/>
    <w:rsid w:val="00D6139A"/>
    <w:rsid w:val="00D62542"/>
    <w:rsid w:val="00D6307E"/>
    <w:rsid w:val="00D672C1"/>
    <w:rsid w:val="00D67B3B"/>
    <w:rsid w:val="00D67D5F"/>
    <w:rsid w:val="00D7027F"/>
    <w:rsid w:val="00D7109B"/>
    <w:rsid w:val="00D7179C"/>
    <w:rsid w:val="00D71933"/>
    <w:rsid w:val="00D71D32"/>
    <w:rsid w:val="00D72683"/>
    <w:rsid w:val="00D72697"/>
    <w:rsid w:val="00D72886"/>
    <w:rsid w:val="00D734D5"/>
    <w:rsid w:val="00D73E61"/>
    <w:rsid w:val="00D75671"/>
    <w:rsid w:val="00D757B5"/>
    <w:rsid w:val="00D75AD0"/>
    <w:rsid w:val="00D75F83"/>
    <w:rsid w:val="00D7641A"/>
    <w:rsid w:val="00D7674E"/>
    <w:rsid w:val="00D76B09"/>
    <w:rsid w:val="00D76D52"/>
    <w:rsid w:val="00D77998"/>
    <w:rsid w:val="00D806B4"/>
    <w:rsid w:val="00D80C64"/>
    <w:rsid w:val="00D823B8"/>
    <w:rsid w:val="00D82FB8"/>
    <w:rsid w:val="00D836EC"/>
    <w:rsid w:val="00D83F32"/>
    <w:rsid w:val="00D8535A"/>
    <w:rsid w:val="00D860B6"/>
    <w:rsid w:val="00D860C6"/>
    <w:rsid w:val="00D8614A"/>
    <w:rsid w:val="00D86C98"/>
    <w:rsid w:val="00D878BD"/>
    <w:rsid w:val="00D90938"/>
    <w:rsid w:val="00D91C46"/>
    <w:rsid w:val="00D91F82"/>
    <w:rsid w:val="00D93973"/>
    <w:rsid w:val="00D95022"/>
    <w:rsid w:val="00D96268"/>
    <w:rsid w:val="00D97046"/>
    <w:rsid w:val="00D9716E"/>
    <w:rsid w:val="00D97CC8"/>
    <w:rsid w:val="00D97E3D"/>
    <w:rsid w:val="00DA0C00"/>
    <w:rsid w:val="00DA0D6A"/>
    <w:rsid w:val="00DA2BAB"/>
    <w:rsid w:val="00DA2D7D"/>
    <w:rsid w:val="00DA3A99"/>
    <w:rsid w:val="00DA4A0F"/>
    <w:rsid w:val="00DA7493"/>
    <w:rsid w:val="00DB0103"/>
    <w:rsid w:val="00DB082B"/>
    <w:rsid w:val="00DB0E02"/>
    <w:rsid w:val="00DB1788"/>
    <w:rsid w:val="00DB1B02"/>
    <w:rsid w:val="00DB1B3D"/>
    <w:rsid w:val="00DB2796"/>
    <w:rsid w:val="00DB2F67"/>
    <w:rsid w:val="00DB33D2"/>
    <w:rsid w:val="00DB341B"/>
    <w:rsid w:val="00DB369F"/>
    <w:rsid w:val="00DB3957"/>
    <w:rsid w:val="00DB3C46"/>
    <w:rsid w:val="00DB4D6E"/>
    <w:rsid w:val="00DB4F65"/>
    <w:rsid w:val="00DB51E5"/>
    <w:rsid w:val="00DB5801"/>
    <w:rsid w:val="00DB6BA4"/>
    <w:rsid w:val="00DB79C2"/>
    <w:rsid w:val="00DB7D30"/>
    <w:rsid w:val="00DC0121"/>
    <w:rsid w:val="00DC096D"/>
    <w:rsid w:val="00DC09A3"/>
    <w:rsid w:val="00DC0A1C"/>
    <w:rsid w:val="00DC1419"/>
    <w:rsid w:val="00DC23A8"/>
    <w:rsid w:val="00DC2AA7"/>
    <w:rsid w:val="00DC4A3F"/>
    <w:rsid w:val="00DC4E84"/>
    <w:rsid w:val="00DC5156"/>
    <w:rsid w:val="00DC5782"/>
    <w:rsid w:val="00DC664E"/>
    <w:rsid w:val="00DC6777"/>
    <w:rsid w:val="00DC6AF3"/>
    <w:rsid w:val="00DC7D36"/>
    <w:rsid w:val="00DD0C68"/>
    <w:rsid w:val="00DD0CA7"/>
    <w:rsid w:val="00DD1A60"/>
    <w:rsid w:val="00DD2C33"/>
    <w:rsid w:val="00DD2D2D"/>
    <w:rsid w:val="00DD33FD"/>
    <w:rsid w:val="00DD39A3"/>
    <w:rsid w:val="00DD3D65"/>
    <w:rsid w:val="00DD3D81"/>
    <w:rsid w:val="00DD4E63"/>
    <w:rsid w:val="00DD5036"/>
    <w:rsid w:val="00DD6551"/>
    <w:rsid w:val="00DD78D5"/>
    <w:rsid w:val="00DE0055"/>
    <w:rsid w:val="00DE0222"/>
    <w:rsid w:val="00DE0B85"/>
    <w:rsid w:val="00DE19C6"/>
    <w:rsid w:val="00DE1DAC"/>
    <w:rsid w:val="00DE2BAD"/>
    <w:rsid w:val="00DE33E6"/>
    <w:rsid w:val="00DE42E9"/>
    <w:rsid w:val="00DE48EE"/>
    <w:rsid w:val="00DE563B"/>
    <w:rsid w:val="00DE5A1B"/>
    <w:rsid w:val="00DE65E1"/>
    <w:rsid w:val="00DE682D"/>
    <w:rsid w:val="00DE7DCD"/>
    <w:rsid w:val="00DF0D78"/>
    <w:rsid w:val="00DF0E02"/>
    <w:rsid w:val="00DF13BF"/>
    <w:rsid w:val="00DF2C13"/>
    <w:rsid w:val="00DF2D94"/>
    <w:rsid w:val="00DF318B"/>
    <w:rsid w:val="00DF379B"/>
    <w:rsid w:val="00DF42B5"/>
    <w:rsid w:val="00DF5583"/>
    <w:rsid w:val="00DF5A2D"/>
    <w:rsid w:val="00DF6550"/>
    <w:rsid w:val="00DF67A2"/>
    <w:rsid w:val="00DF7527"/>
    <w:rsid w:val="00E005D7"/>
    <w:rsid w:val="00E01AFD"/>
    <w:rsid w:val="00E02AE5"/>
    <w:rsid w:val="00E02CFE"/>
    <w:rsid w:val="00E04422"/>
    <w:rsid w:val="00E07874"/>
    <w:rsid w:val="00E07A38"/>
    <w:rsid w:val="00E07FC7"/>
    <w:rsid w:val="00E07FCA"/>
    <w:rsid w:val="00E10380"/>
    <w:rsid w:val="00E10CC7"/>
    <w:rsid w:val="00E113CC"/>
    <w:rsid w:val="00E116A2"/>
    <w:rsid w:val="00E116D6"/>
    <w:rsid w:val="00E12D66"/>
    <w:rsid w:val="00E134A0"/>
    <w:rsid w:val="00E13DF2"/>
    <w:rsid w:val="00E146C6"/>
    <w:rsid w:val="00E14B46"/>
    <w:rsid w:val="00E15628"/>
    <w:rsid w:val="00E16C84"/>
    <w:rsid w:val="00E16F98"/>
    <w:rsid w:val="00E17A2C"/>
    <w:rsid w:val="00E201F0"/>
    <w:rsid w:val="00E202F4"/>
    <w:rsid w:val="00E2153A"/>
    <w:rsid w:val="00E22018"/>
    <w:rsid w:val="00E249E2"/>
    <w:rsid w:val="00E252DD"/>
    <w:rsid w:val="00E25CD4"/>
    <w:rsid w:val="00E26B61"/>
    <w:rsid w:val="00E26D1A"/>
    <w:rsid w:val="00E31F79"/>
    <w:rsid w:val="00E320B3"/>
    <w:rsid w:val="00E32A75"/>
    <w:rsid w:val="00E32ADC"/>
    <w:rsid w:val="00E33AD7"/>
    <w:rsid w:val="00E34137"/>
    <w:rsid w:val="00E34865"/>
    <w:rsid w:val="00E35B2A"/>
    <w:rsid w:val="00E37801"/>
    <w:rsid w:val="00E41862"/>
    <w:rsid w:val="00E41B51"/>
    <w:rsid w:val="00E41BC2"/>
    <w:rsid w:val="00E41F1B"/>
    <w:rsid w:val="00E42216"/>
    <w:rsid w:val="00E4370C"/>
    <w:rsid w:val="00E440E7"/>
    <w:rsid w:val="00E45D76"/>
    <w:rsid w:val="00E464F5"/>
    <w:rsid w:val="00E46B03"/>
    <w:rsid w:val="00E46E2D"/>
    <w:rsid w:val="00E46F04"/>
    <w:rsid w:val="00E50301"/>
    <w:rsid w:val="00E50677"/>
    <w:rsid w:val="00E516FE"/>
    <w:rsid w:val="00E518F1"/>
    <w:rsid w:val="00E531BB"/>
    <w:rsid w:val="00E53742"/>
    <w:rsid w:val="00E56F18"/>
    <w:rsid w:val="00E5773C"/>
    <w:rsid w:val="00E5787A"/>
    <w:rsid w:val="00E60905"/>
    <w:rsid w:val="00E60909"/>
    <w:rsid w:val="00E61768"/>
    <w:rsid w:val="00E63625"/>
    <w:rsid w:val="00E64516"/>
    <w:rsid w:val="00E64E30"/>
    <w:rsid w:val="00E64F67"/>
    <w:rsid w:val="00E661CE"/>
    <w:rsid w:val="00E67692"/>
    <w:rsid w:val="00E72498"/>
    <w:rsid w:val="00E735E4"/>
    <w:rsid w:val="00E73BFF"/>
    <w:rsid w:val="00E744BC"/>
    <w:rsid w:val="00E75631"/>
    <w:rsid w:val="00E761F6"/>
    <w:rsid w:val="00E76311"/>
    <w:rsid w:val="00E770E7"/>
    <w:rsid w:val="00E80259"/>
    <w:rsid w:val="00E818DE"/>
    <w:rsid w:val="00E84040"/>
    <w:rsid w:val="00E8429C"/>
    <w:rsid w:val="00E84D07"/>
    <w:rsid w:val="00E85480"/>
    <w:rsid w:val="00E86E0D"/>
    <w:rsid w:val="00E871D2"/>
    <w:rsid w:val="00E90DE4"/>
    <w:rsid w:val="00E93365"/>
    <w:rsid w:val="00E93546"/>
    <w:rsid w:val="00E93B3B"/>
    <w:rsid w:val="00E95877"/>
    <w:rsid w:val="00E95C1C"/>
    <w:rsid w:val="00EA004C"/>
    <w:rsid w:val="00EA013E"/>
    <w:rsid w:val="00EA03D5"/>
    <w:rsid w:val="00EA3DB5"/>
    <w:rsid w:val="00EA40D8"/>
    <w:rsid w:val="00EA4813"/>
    <w:rsid w:val="00EA49E4"/>
    <w:rsid w:val="00EA4BE7"/>
    <w:rsid w:val="00EA4E70"/>
    <w:rsid w:val="00EA4FEF"/>
    <w:rsid w:val="00EA5791"/>
    <w:rsid w:val="00EA6C5D"/>
    <w:rsid w:val="00EA7FA0"/>
    <w:rsid w:val="00EB0770"/>
    <w:rsid w:val="00EB0D89"/>
    <w:rsid w:val="00EB0E4D"/>
    <w:rsid w:val="00EB1021"/>
    <w:rsid w:val="00EB1A17"/>
    <w:rsid w:val="00EB2C2A"/>
    <w:rsid w:val="00EB3C45"/>
    <w:rsid w:val="00EB4E7E"/>
    <w:rsid w:val="00EB52D0"/>
    <w:rsid w:val="00EB54C4"/>
    <w:rsid w:val="00EB567E"/>
    <w:rsid w:val="00EB63A3"/>
    <w:rsid w:val="00EC012E"/>
    <w:rsid w:val="00EC046D"/>
    <w:rsid w:val="00EC0B0C"/>
    <w:rsid w:val="00EC0F9F"/>
    <w:rsid w:val="00EC18CE"/>
    <w:rsid w:val="00EC24FE"/>
    <w:rsid w:val="00EC2556"/>
    <w:rsid w:val="00EC34BD"/>
    <w:rsid w:val="00EC3794"/>
    <w:rsid w:val="00EC3B77"/>
    <w:rsid w:val="00EC3B7E"/>
    <w:rsid w:val="00EC4BA7"/>
    <w:rsid w:val="00EC5C55"/>
    <w:rsid w:val="00EC7278"/>
    <w:rsid w:val="00ED0AA2"/>
    <w:rsid w:val="00ED21A0"/>
    <w:rsid w:val="00ED27FC"/>
    <w:rsid w:val="00ED2B50"/>
    <w:rsid w:val="00ED47A2"/>
    <w:rsid w:val="00ED5BCE"/>
    <w:rsid w:val="00ED6275"/>
    <w:rsid w:val="00ED6658"/>
    <w:rsid w:val="00ED7E24"/>
    <w:rsid w:val="00EE09BD"/>
    <w:rsid w:val="00EE1D5F"/>
    <w:rsid w:val="00EE4158"/>
    <w:rsid w:val="00EE50B7"/>
    <w:rsid w:val="00EE5577"/>
    <w:rsid w:val="00EE5EE0"/>
    <w:rsid w:val="00EE6733"/>
    <w:rsid w:val="00EE73CF"/>
    <w:rsid w:val="00EE768C"/>
    <w:rsid w:val="00EE7F5C"/>
    <w:rsid w:val="00EF0C09"/>
    <w:rsid w:val="00EF231B"/>
    <w:rsid w:val="00EF311A"/>
    <w:rsid w:val="00EF417B"/>
    <w:rsid w:val="00EF581D"/>
    <w:rsid w:val="00EF74DC"/>
    <w:rsid w:val="00EF7B2C"/>
    <w:rsid w:val="00EF7F09"/>
    <w:rsid w:val="00F00781"/>
    <w:rsid w:val="00F00BEB"/>
    <w:rsid w:val="00F00DF5"/>
    <w:rsid w:val="00F00F97"/>
    <w:rsid w:val="00F01157"/>
    <w:rsid w:val="00F01BCF"/>
    <w:rsid w:val="00F0232E"/>
    <w:rsid w:val="00F02797"/>
    <w:rsid w:val="00F06973"/>
    <w:rsid w:val="00F1142B"/>
    <w:rsid w:val="00F11DF7"/>
    <w:rsid w:val="00F12F88"/>
    <w:rsid w:val="00F14BED"/>
    <w:rsid w:val="00F14F67"/>
    <w:rsid w:val="00F152C1"/>
    <w:rsid w:val="00F154AA"/>
    <w:rsid w:val="00F15ABC"/>
    <w:rsid w:val="00F15E6C"/>
    <w:rsid w:val="00F162E2"/>
    <w:rsid w:val="00F175DF"/>
    <w:rsid w:val="00F17704"/>
    <w:rsid w:val="00F17765"/>
    <w:rsid w:val="00F201F2"/>
    <w:rsid w:val="00F20354"/>
    <w:rsid w:val="00F2065D"/>
    <w:rsid w:val="00F206EC"/>
    <w:rsid w:val="00F20DF1"/>
    <w:rsid w:val="00F21F15"/>
    <w:rsid w:val="00F23384"/>
    <w:rsid w:val="00F23C6E"/>
    <w:rsid w:val="00F24D29"/>
    <w:rsid w:val="00F24E0B"/>
    <w:rsid w:val="00F24E7B"/>
    <w:rsid w:val="00F271B0"/>
    <w:rsid w:val="00F279D5"/>
    <w:rsid w:val="00F309DA"/>
    <w:rsid w:val="00F32C41"/>
    <w:rsid w:val="00F32F1A"/>
    <w:rsid w:val="00F334F3"/>
    <w:rsid w:val="00F3392A"/>
    <w:rsid w:val="00F34024"/>
    <w:rsid w:val="00F346A1"/>
    <w:rsid w:val="00F34A80"/>
    <w:rsid w:val="00F34BE8"/>
    <w:rsid w:val="00F3533E"/>
    <w:rsid w:val="00F35AC7"/>
    <w:rsid w:val="00F36E42"/>
    <w:rsid w:val="00F36EC1"/>
    <w:rsid w:val="00F36EEE"/>
    <w:rsid w:val="00F37A54"/>
    <w:rsid w:val="00F4030F"/>
    <w:rsid w:val="00F4031E"/>
    <w:rsid w:val="00F40739"/>
    <w:rsid w:val="00F424D1"/>
    <w:rsid w:val="00F42D18"/>
    <w:rsid w:val="00F42EFD"/>
    <w:rsid w:val="00F4318F"/>
    <w:rsid w:val="00F44BC2"/>
    <w:rsid w:val="00F45171"/>
    <w:rsid w:val="00F468B9"/>
    <w:rsid w:val="00F4795D"/>
    <w:rsid w:val="00F5120B"/>
    <w:rsid w:val="00F516DA"/>
    <w:rsid w:val="00F51915"/>
    <w:rsid w:val="00F51BCD"/>
    <w:rsid w:val="00F52D94"/>
    <w:rsid w:val="00F545C4"/>
    <w:rsid w:val="00F54E37"/>
    <w:rsid w:val="00F558A6"/>
    <w:rsid w:val="00F561BD"/>
    <w:rsid w:val="00F56832"/>
    <w:rsid w:val="00F56958"/>
    <w:rsid w:val="00F57137"/>
    <w:rsid w:val="00F571ED"/>
    <w:rsid w:val="00F57EA1"/>
    <w:rsid w:val="00F609D0"/>
    <w:rsid w:val="00F60ADF"/>
    <w:rsid w:val="00F61692"/>
    <w:rsid w:val="00F619A5"/>
    <w:rsid w:val="00F61AA2"/>
    <w:rsid w:val="00F62BA6"/>
    <w:rsid w:val="00F62FA3"/>
    <w:rsid w:val="00F647D9"/>
    <w:rsid w:val="00F64A54"/>
    <w:rsid w:val="00F64CBD"/>
    <w:rsid w:val="00F65576"/>
    <w:rsid w:val="00F656E9"/>
    <w:rsid w:val="00F66754"/>
    <w:rsid w:val="00F66FEF"/>
    <w:rsid w:val="00F67526"/>
    <w:rsid w:val="00F67E5A"/>
    <w:rsid w:val="00F70975"/>
    <w:rsid w:val="00F71960"/>
    <w:rsid w:val="00F72C3C"/>
    <w:rsid w:val="00F72E8F"/>
    <w:rsid w:val="00F760BA"/>
    <w:rsid w:val="00F77265"/>
    <w:rsid w:val="00F77336"/>
    <w:rsid w:val="00F773C0"/>
    <w:rsid w:val="00F80313"/>
    <w:rsid w:val="00F82C24"/>
    <w:rsid w:val="00F82EF8"/>
    <w:rsid w:val="00F82F6F"/>
    <w:rsid w:val="00F83AA3"/>
    <w:rsid w:val="00F840A2"/>
    <w:rsid w:val="00F84F48"/>
    <w:rsid w:val="00F86999"/>
    <w:rsid w:val="00F86B3E"/>
    <w:rsid w:val="00F871EF"/>
    <w:rsid w:val="00F9130E"/>
    <w:rsid w:val="00F91525"/>
    <w:rsid w:val="00F91BD5"/>
    <w:rsid w:val="00F9264B"/>
    <w:rsid w:val="00F92669"/>
    <w:rsid w:val="00F957D6"/>
    <w:rsid w:val="00F95ED9"/>
    <w:rsid w:val="00F96A63"/>
    <w:rsid w:val="00F9748C"/>
    <w:rsid w:val="00F979F7"/>
    <w:rsid w:val="00F97B24"/>
    <w:rsid w:val="00FA07C5"/>
    <w:rsid w:val="00FA1DD8"/>
    <w:rsid w:val="00FA20D9"/>
    <w:rsid w:val="00FA35FC"/>
    <w:rsid w:val="00FA4160"/>
    <w:rsid w:val="00FA5731"/>
    <w:rsid w:val="00FA62C8"/>
    <w:rsid w:val="00FA6308"/>
    <w:rsid w:val="00FA6817"/>
    <w:rsid w:val="00FA6E34"/>
    <w:rsid w:val="00FA6ECB"/>
    <w:rsid w:val="00FA74BD"/>
    <w:rsid w:val="00FA7993"/>
    <w:rsid w:val="00FB1389"/>
    <w:rsid w:val="00FB22EB"/>
    <w:rsid w:val="00FB4195"/>
    <w:rsid w:val="00FB4A29"/>
    <w:rsid w:val="00FB5703"/>
    <w:rsid w:val="00FB740C"/>
    <w:rsid w:val="00FB7FBF"/>
    <w:rsid w:val="00FC081A"/>
    <w:rsid w:val="00FC0A12"/>
    <w:rsid w:val="00FC113C"/>
    <w:rsid w:val="00FC191C"/>
    <w:rsid w:val="00FC1AE9"/>
    <w:rsid w:val="00FC1C11"/>
    <w:rsid w:val="00FC2366"/>
    <w:rsid w:val="00FC3CAF"/>
    <w:rsid w:val="00FC49E8"/>
    <w:rsid w:val="00FC529B"/>
    <w:rsid w:val="00FC5B63"/>
    <w:rsid w:val="00FC6002"/>
    <w:rsid w:val="00FC6B5E"/>
    <w:rsid w:val="00FC72FF"/>
    <w:rsid w:val="00FD1503"/>
    <w:rsid w:val="00FD2CD8"/>
    <w:rsid w:val="00FD4B45"/>
    <w:rsid w:val="00FD6C63"/>
    <w:rsid w:val="00FD6D17"/>
    <w:rsid w:val="00FD759A"/>
    <w:rsid w:val="00FD7803"/>
    <w:rsid w:val="00FD7DE8"/>
    <w:rsid w:val="00FE0B7C"/>
    <w:rsid w:val="00FE11EB"/>
    <w:rsid w:val="00FE2153"/>
    <w:rsid w:val="00FE21B3"/>
    <w:rsid w:val="00FE29A1"/>
    <w:rsid w:val="00FE2D8A"/>
    <w:rsid w:val="00FE3D01"/>
    <w:rsid w:val="00FE4616"/>
    <w:rsid w:val="00FE4F35"/>
    <w:rsid w:val="00FE51F9"/>
    <w:rsid w:val="00FE66BD"/>
    <w:rsid w:val="00FE7A72"/>
    <w:rsid w:val="00FE7C51"/>
    <w:rsid w:val="00FF03A7"/>
    <w:rsid w:val="00FF03D4"/>
    <w:rsid w:val="00FF09E3"/>
    <w:rsid w:val="00FF28BF"/>
    <w:rsid w:val="00FF2ABB"/>
    <w:rsid w:val="00FF2E6B"/>
    <w:rsid w:val="00FF31A0"/>
    <w:rsid w:val="00FF44F6"/>
    <w:rsid w:val="00FF4969"/>
    <w:rsid w:val="00FF5E1D"/>
    <w:rsid w:val="00FF7F26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3A0"/>
    <w:pPr>
      <w:jc w:val="both"/>
    </w:pPr>
    <w:rPr>
      <w:sz w:val="28"/>
      <w:szCs w:val="20"/>
    </w:rPr>
  </w:style>
  <w:style w:type="paragraph" w:styleId="a5">
    <w:name w:val="Body Text First Indent"/>
    <w:basedOn w:val="a3"/>
    <w:link w:val="a6"/>
    <w:rsid w:val="00416676"/>
    <w:pPr>
      <w:spacing w:after="120"/>
      <w:ind w:firstLine="210"/>
      <w:jc w:val="left"/>
    </w:pPr>
    <w:rPr>
      <w:sz w:val="24"/>
      <w:szCs w:val="24"/>
    </w:rPr>
  </w:style>
  <w:style w:type="table" w:styleId="a7">
    <w:name w:val="Table Grid"/>
    <w:basedOn w:val="a1"/>
    <w:rsid w:val="00B8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C4707"/>
    <w:pPr>
      <w:spacing w:after="120" w:line="480" w:lineRule="auto"/>
      <w:ind w:left="283"/>
    </w:pPr>
  </w:style>
  <w:style w:type="paragraph" w:customStyle="1" w:styleId="ConsNormal">
    <w:name w:val="ConsNormal"/>
    <w:rsid w:val="007C47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C47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9E7AF5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4D0B1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D0B10"/>
    <w:pPr>
      <w:tabs>
        <w:tab w:val="center" w:pos="4677"/>
        <w:tab w:val="right" w:pos="9355"/>
      </w:tabs>
    </w:pPr>
  </w:style>
  <w:style w:type="paragraph" w:styleId="aa">
    <w:name w:val="footnote text"/>
    <w:basedOn w:val="a"/>
    <w:link w:val="ab"/>
    <w:rsid w:val="00D3736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37368"/>
  </w:style>
  <w:style w:type="character" w:styleId="ac">
    <w:name w:val="footnote reference"/>
    <w:rsid w:val="00D37368"/>
    <w:rPr>
      <w:vertAlign w:val="superscript"/>
    </w:rPr>
  </w:style>
  <w:style w:type="character" w:customStyle="1" w:styleId="a6">
    <w:name w:val="Красная строка Знак"/>
    <w:link w:val="a5"/>
    <w:rsid w:val="006D65CD"/>
    <w:rPr>
      <w:sz w:val="24"/>
      <w:szCs w:val="24"/>
    </w:rPr>
  </w:style>
  <w:style w:type="paragraph" w:styleId="ad">
    <w:name w:val="Balloon Text"/>
    <w:basedOn w:val="a"/>
    <w:semiHidden/>
    <w:rsid w:val="00EA013E"/>
    <w:rPr>
      <w:rFonts w:ascii="Tahoma" w:hAnsi="Tahoma" w:cs="Tahoma"/>
      <w:sz w:val="16"/>
      <w:szCs w:val="16"/>
    </w:rPr>
  </w:style>
  <w:style w:type="character" w:styleId="ae">
    <w:name w:val="Hyperlink"/>
    <w:rsid w:val="00F346A1"/>
    <w:rPr>
      <w:color w:val="0000FF"/>
      <w:u w:val="single"/>
    </w:rPr>
  </w:style>
  <w:style w:type="character" w:styleId="af">
    <w:name w:val="endnote reference"/>
    <w:rsid w:val="0010618F"/>
    <w:rPr>
      <w:vertAlign w:val="superscript"/>
    </w:rPr>
  </w:style>
  <w:style w:type="character" w:customStyle="1" w:styleId="a4">
    <w:name w:val="Основной текст Знак"/>
    <w:link w:val="a3"/>
    <w:rsid w:val="00DB0103"/>
    <w:rPr>
      <w:sz w:val="28"/>
    </w:rPr>
  </w:style>
  <w:style w:type="paragraph" w:styleId="af0">
    <w:name w:val="List Paragraph"/>
    <w:basedOn w:val="a"/>
    <w:uiPriority w:val="34"/>
    <w:qFormat/>
    <w:rsid w:val="00B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3A0"/>
    <w:pPr>
      <w:jc w:val="both"/>
    </w:pPr>
    <w:rPr>
      <w:sz w:val="28"/>
      <w:szCs w:val="20"/>
    </w:rPr>
  </w:style>
  <w:style w:type="paragraph" w:styleId="a5">
    <w:name w:val="Body Text First Indent"/>
    <w:basedOn w:val="a3"/>
    <w:link w:val="a6"/>
    <w:rsid w:val="00416676"/>
    <w:pPr>
      <w:spacing w:after="120"/>
      <w:ind w:firstLine="210"/>
      <w:jc w:val="left"/>
    </w:pPr>
    <w:rPr>
      <w:sz w:val="24"/>
      <w:szCs w:val="24"/>
    </w:rPr>
  </w:style>
  <w:style w:type="table" w:styleId="a7">
    <w:name w:val="Table Grid"/>
    <w:basedOn w:val="a1"/>
    <w:rsid w:val="00B8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C4707"/>
    <w:pPr>
      <w:spacing w:after="120" w:line="480" w:lineRule="auto"/>
      <w:ind w:left="283"/>
    </w:pPr>
  </w:style>
  <w:style w:type="paragraph" w:customStyle="1" w:styleId="ConsNormal">
    <w:name w:val="ConsNormal"/>
    <w:rsid w:val="007C47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C47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9E7AF5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4D0B1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D0B10"/>
    <w:pPr>
      <w:tabs>
        <w:tab w:val="center" w:pos="4677"/>
        <w:tab w:val="right" w:pos="9355"/>
      </w:tabs>
    </w:pPr>
  </w:style>
  <w:style w:type="paragraph" w:styleId="aa">
    <w:name w:val="footnote text"/>
    <w:basedOn w:val="a"/>
    <w:link w:val="ab"/>
    <w:rsid w:val="00D3736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37368"/>
  </w:style>
  <w:style w:type="character" w:styleId="ac">
    <w:name w:val="footnote reference"/>
    <w:rsid w:val="00D37368"/>
    <w:rPr>
      <w:vertAlign w:val="superscript"/>
    </w:rPr>
  </w:style>
  <w:style w:type="character" w:customStyle="1" w:styleId="a6">
    <w:name w:val="Красная строка Знак"/>
    <w:link w:val="a5"/>
    <w:rsid w:val="006D65CD"/>
    <w:rPr>
      <w:sz w:val="24"/>
      <w:szCs w:val="24"/>
    </w:rPr>
  </w:style>
  <w:style w:type="paragraph" w:styleId="ad">
    <w:name w:val="Balloon Text"/>
    <w:basedOn w:val="a"/>
    <w:semiHidden/>
    <w:rsid w:val="00EA013E"/>
    <w:rPr>
      <w:rFonts w:ascii="Tahoma" w:hAnsi="Tahoma" w:cs="Tahoma"/>
      <w:sz w:val="16"/>
      <w:szCs w:val="16"/>
    </w:rPr>
  </w:style>
  <w:style w:type="character" w:styleId="ae">
    <w:name w:val="Hyperlink"/>
    <w:rsid w:val="00F346A1"/>
    <w:rPr>
      <w:color w:val="0000FF"/>
      <w:u w:val="single"/>
    </w:rPr>
  </w:style>
  <w:style w:type="character" w:styleId="af">
    <w:name w:val="endnote reference"/>
    <w:rsid w:val="0010618F"/>
    <w:rPr>
      <w:vertAlign w:val="superscript"/>
    </w:rPr>
  </w:style>
  <w:style w:type="character" w:customStyle="1" w:styleId="a4">
    <w:name w:val="Основной текст Знак"/>
    <w:link w:val="a3"/>
    <w:rsid w:val="00DB0103"/>
    <w:rPr>
      <w:sz w:val="28"/>
    </w:rPr>
  </w:style>
  <w:style w:type="paragraph" w:styleId="af0">
    <w:name w:val="List Paragraph"/>
    <w:basedOn w:val="a"/>
    <w:uiPriority w:val="34"/>
    <w:qFormat/>
    <w:rsid w:val="00B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-timoshkin\Desktop\&#1054;&#1090;&#1095;&#1077;&#1090;&#1099;%20&#1086;%20&#1079;&#1072;&#1087;&#1088;&#1077;&#1090;&#1077;%20&#1089;&#1078;&#1080;&#1075;&#1072;&#1085;&#1080;&#1103;%20&#1090;&#1088;&#1072;&#1074;&#1099;%20&#1052;&#1063;&#1057;\09%20-%20&#1040;&#1085;&#1072;&#1083;&#1080;&#1079;%20&#1087;&#1086;&#1078;&#1072;&#1088;&#1085;&#1086;&#1081;%20&#1086;&#1073;&#1089;&#1090;&#1072;&#1085;&#1086;&#1074;&#1082;&#1080;%20&#1079;&#1072;%209%20&#1084;&#1077;&#1089;%202017%20&#1075;&#1086;&#1076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343052166402523"/>
          <c:y val="4.1812154946148976E-2"/>
          <c:w val="0.71945259238761294"/>
          <c:h val="0.790636709204452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299254526091589E-3"/>
                  <c:y val="2.87356321839080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24024960998439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25985090521831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Центральный</c:v>
                </c:pt>
                <c:pt idx="1">
                  <c:v>Тракторозаводский</c:v>
                </c:pt>
                <c:pt idx="2">
                  <c:v>Советский</c:v>
                </c:pt>
                <c:pt idx="3">
                  <c:v>Краснооктябрьский</c:v>
                </c:pt>
                <c:pt idx="4">
                  <c:v>Красноармейский</c:v>
                </c:pt>
                <c:pt idx="5">
                  <c:v>Кировский</c:v>
                </c:pt>
                <c:pt idx="6">
                  <c:v>Дзержинский</c:v>
                </c:pt>
                <c:pt idx="7">
                  <c:v>Ворошиловский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62</c:v>
                </c:pt>
                <c:pt idx="1">
                  <c:v>250</c:v>
                </c:pt>
                <c:pt idx="2">
                  <c:v>303</c:v>
                </c:pt>
                <c:pt idx="3">
                  <c:v>205</c:v>
                </c:pt>
                <c:pt idx="4">
                  <c:v>468</c:v>
                </c:pt>
                <c:pt idx="5">
                  <c:v>341</c:v>
                </c:pt>
                <c:pt idx="6">
                  <c:v>216</c:v>
                </c:pt>
                <c:pt idx="7">
                  <c:v>180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3897763578274758E-3"/>
                  <c:y val="-8.62068965517241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8.62068965517241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299254526090804E-3"/>
                  <c:y val="-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299254526090804E-3"/>
                  <c:y val="-5.74712643678155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4100136217150067E-3"/>
                  <c:y val="-1.0092863952544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2598509052183178E-3"/>
                  <c:y val="-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598509052183178E-3"/>
                  <c:y val="-2.87356321839080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1317827830844268E-3"/>
                  <c:y val="-2.86458303963838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Центральный</c:v>
                </c:pt>
                <c:pt idx="1">
                  <c:v>Тракторозаводский</c:v>
                </c:pt>
                <c:pt idx="2">
                  <c:v>Советский</c:v>
                </c:pt>
                <c:pt idx="3">
                  <c:v>Краснооктябрьский</c:v>
                </c:pt>
                <c:pt idx="4">
                  <c:v>Красноармейский</c:v>
                </c:pt>
                <c:pt idx="5">
                  <c:v>Кировский</c:v>
                </c:pt>
                <c:pt idx="6">
                  <c:v>Дзержинский</c:v>
                </c:pt>
                <c:pt idx="7">
                  <c:v>Ворошиловский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55</c:v>
                </c:pt>
                <c:pt idx="1">
                  <c:v>197</c:v>
                </c:pt>
                <c:pt idx="2">
                  <c:v>250</c:v>
                </c:pt>
                <c:pt idx="3">
                  <c:v>165</c:v>
                </c:pt>
                <c:pt idx="4">
                  <c:v>461</c:v>
                </c:pt>
                <c:pt idx="5">
                  <c:v>267</c:v>
                </c:pt>
                <c:pt idx="6">
                  <c:v>198</c:v>
                </c:pt>
                <c:pt idx="7">
                  <c:v>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458176"/>
        <c:axId val="111459712"/>
      </c:barChart>
      <c:catAx>
        <c:axId val="111458176"/>
        <c:scaling>
          <c:orientation val="minMax"/>
        </c:scaling>
        <c:delete val="0"/>
        <c:axPos val="l"/>
        <c:majorGridlines/>
        <c:minorGridlines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txPr>
          <a:bodyPr/>
          <a:lstStyle/>
          <a:p>
            <a:pPr>
              <a:defRPr sz="1050" b="1" baseline="0"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111459712"/>
        <c:crosses val="autoZero"/>
        <c:auto val="1"/>
        <c:lblAlgn val="ctr"/>
        <c:lblOffset val="100"/>
        <c:noMultiLvlLbl val="0"/>
      </c:catAx>
      <c:valAx>
        <c:axId val="111459712"/>
        <c:scaling>
          <c:orientation val="minMax"/>
          <c:max val="5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1458176"/>
        <c:crosses val="autoZero"/>
        <c:crossBetween val="between"/>
      </c:valAx>
      <c:spPr>
        <a:solidFill>
          <a:schemeClr val="bg1"/>
        </a:solidFill>
        <a:ln>
          <a:solidFill>
            <a:schemeClr val="accent1"/>
          </a:solidFill>
        </a:ln>
        <a:effectLst>
          <a:innerShdw blurRad="114300">
            <a:prstClr val="black"/>
          </a:innerShdw>
        </a:effectLst>
      </c:spPr>
    </c:plotArea>
    <c:legend>
      <c:legendPos val="r"/>
      <c:layout>
        <c:manualLayout>
          <c:xMode val="edge"/>
          <c:yMode val="edge"/>
          <c:x val="0.37901738845144356"/>
          <c:y val="0.89186991869918697"/>
          <c:w val="0.2853344634004083"/>
          <c:h val="7.8588054541962743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095089676290462"/>
          <c:y val="2.5973484083720303E-2"/>
          <c:w val="0.56114495418611599"/>
          <c:h val="0.8770421966484958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Поджог</c:v>
                </c:pt>
                <c:pt idx="1">
                  <c:v>Недосток конструкции и изготовления электрооборудования</c:v>
                </c:pt>
                <c:pt idx="2">
                  <c:v>Прочие причины, связанные с нарушением правил устройства и эксплуатации электрооборудования</c:v>
                </c:pt>
                <c:pt idx="3">
                  <c:v>Неправильное устройство или неисправность печи</c:v>
                </c:pt>
                <c:pt idx="4">
                  <c:v>Неосторожность при курении</c:v>
                </c:pt>
                <c:pt idx="5">
                  <c:v>Неосторожность при сжигании мусора, травы и иных изделий (материалов)</c:v>
                </c:pt>
                <c:pt idx="6">
                  <c:v>Прочие причины, связанные с неосторожным обращением с огнем</c:v>
                </c:pt>
                <c:pt idx="7">
                  <c:v>Неисправность систем, механизмов и узлов транспортного средства</c:v>
                </c:pt>
                <c:pt idx="8">
                  <c:v>Нарушение правил технической эксплуатации электрооборудования</c:v>
                </c:pt>
                <c:pt idx="9">
                  <c:v>Другие причины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101</c:v>
                </c:pt>
                <c:pt idx="1">
                  <c:v>88</c:v>
                </c:pt>
                <c:pt idx="2">
                  <c:v>88</c:v>
                </c:pt>
                <c:pt idx="3">
                  <c:v>7</c:v>
                </c:pt>
                <c:pt idx="4">
                  <c:v>470</c:v>
                </c:pt>
                <c:pt idx="5">
                  <c:v>3</c:v>
                </c:pt>
                <c:pt idx="6">
                  <c:v>1112</c:v>
                </c:pt>
                <c:pt idx="7">
                  <c:v>47</c:v>
                </c:pt>
                <c:pt idx="8">
                  <c:v>13</c:v>
                </c:pt>
                <c:pt idx="9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Поджог</c:v>
                </c:pt>
                <c:pt idx="1">
                  <c:v>Недосток конструкции и изготовления электрооборудования</c:v>
                </c:pt>
                <c:pt idx="2">
                  <c:v>Прочие причины, связанные с нарушением правил устройства и эксплуатации электрооборудования</c:v>
                </c:pt>
                <c:pt idx="3">
                  <c:v>Неправильное устройство или неисправность печи</c:v>
                </c:pt>
                <c:pt idx="4">
                  <c:v>Неосторожность при курении</c:v>
                </c:pt>
                <c:pt idx="5">
                  <c:v>Неосторожность при сжигании мусора, травы и иных изделий (материалов)</c:v>
                </c:pt>
                <c:pt idx="6">
                  <c:v>Прочие причины, связанные с неосторожным обращением с огнем</c:v>
                </c:pt>
                <c:pt idx="7">
                  <c:v>Неисправность систем, механизмов и узлов транспортного средства</c:v>
                </c:pt>
                <c:pt idx="8">
                  <c:v>Нарушение правил технической эксплуатации электрооборудования</c:v>
                </c:pt>
                <c:pt idx="9">
                  <c:v>Другие причины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89</c:v>
                </c:pt>
                <c:pt idx="1">
                  <c:v>120</c:v>
                </c:pt>
                <c:pt idx="2">
                  <c:v>74</c:v>
                </c:pt>
                <c:pt idx="3">
                  <c:v>11</c:v>
                </c:pt>
                <c:pt idx="4">
                  <c:v>380</c:v>
                </c:pt>
                <c:pt idx="5">
                  <c:v>66</c:v>
                </c:pt>
                <c:pt idx="6">
                  <c:v>875</c:v>
                </c:pt>
                <c:pt idx="7">
                  <c:v>32</c:v>
                </c:pt>
                <c:pt idx="8">
                  <c:v>14</c:v>
                </c:pt>
                <c:pt idx="9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307200"/>
        <c:axId val="128308736"/>
      </c:barChart>
      <c:catAx>
        <c:axId val="128307200"/>
        <c:scaling>
          <c:orientation val="minMax"/>
        </c:scaling>
        <c:delete val="0"/>
        <c:axPos val="l"/>
        <c:majorGridlines/>
        <c:minorGridlines/>
        <c:majorTickMark val="out"/>
        <c:minorTickMark val="none"/>
        <c:tickLblPos val="nextTo"/>
        <c:txPr>
          <a:bodyPr/>
          <a:lstStyle/>
          <a:p>
            <a:pPr>
              <a:defRPr sz="1000" b="1" u="none" kern="1200" spc="-100" baseline="0">
                <a:solidFill>
                  <a:schemeClr val="tx1"/>
                </a:solidFill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128308736"/>
        <c:crosses val="autoZero"/>
        <c:auto val="1"/>
        <c:lblAlgn val="ctr"/>
        <c:lblOffset val="100"/>
        <c:noMultiLvlLbl val="0"/>
      </c:catAx>
      <c:valAx>
        <c:axId val="128308736"/>
        <c:scaling>
          <c:orientation val="minMax"/>
          <c:max val="12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8307200"/>
        <c:crosses val="autoZero"/>
        <c:crossBetween val="between"/>
        <c:majorUnit val="200"/>
      </c:valAx>
      <c:spPr>
        <a:solidFill>
          <a:schemeClr val="bg1"/>
        </a:solidFill>
        <a:ln>
          <a:noFill/>
        </a:ln>
        <a:effectLst>
          <a:innerShdw blurRad="114300">
            <a:prstClr val="black"/>
          </a:innerShdw>
        </a:effectLst>
      </c:spPr>
    </c:plotArea>
    <c:legend>
      <c:legendPos val="r"/>
      <c:layout>
        <c:manualLayout>
          <c:xMode val="edge"/>
          <c:yMode val="edge"/>
          <c:x val="0.40392584908922313"/>
          <c:y val="0.93979793391210709"/>
          <c:w val="0.22977890784485272"/>
          <c:h val="5.921680463019046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kern="0" baseline="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095089676290462"/>
          <c:y val="2.4584271548649669E-2"/>
          <c:w val="0.57827913164759459"/>
          <c:h val="0.8777914243973091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Административные здания</c:v>
                </c:pt>
                <c:pt idx="1">
                  <c:v>Здания, помещения сервисного обслуживания населения</c:v>
                </c:pt>
                <c:pt idx="2">
                  <c:v>Здания, помещения учебно-воспитательного назначения</c:v>
                </c:pt>
                <c:pt idx="3">
                  <c:v>Сооружения, установки промышленного назначения</c:v>
                </c:pt>
                <c:pt idx="4">
                  <c:v>Строящиеся (реконструируемые) здания (сооружения)</c:v>
                </c:pt>
                <c:pt idx="5">
                  <c:v>Здания, сооружения для хранения автомобилей и др. колесных транспортных средств</c:v>
                </c:pt>
                <c:pt idx="6">
                  <c:v>Складские здания, сооружения</c:v>
                </c:pt>
                <c:pt idx="7">
                  <c:v>Здания производственного назначения</c:v>
                </c:pt>
                <c:pt idx="8">
                  <c:v>Здания, сооружения и помещения предприятий торговли</c:v>
                </c:pt>
                <c:pt idx="9">
                  <c:v>Другие объекты пожара</c:v>
                </c:pt>
                <c:pt idx="10">
                  <c:v>Транспортные средства</c:v>
                </c:pt>
                <c:pt idx="11">
                  <c:v>Места открытого хранения веществ, материалов и прочие открытые территории</c:v>
                </c:pt>
                <c:pt idx="12">
                  <c:v>Здания жилого назначения и надворные постройки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</c:v>
                </c:pt>
                <c:pt idx="1">
                  <c:v>12</c:v>
                </c:pt>
                <c:pt idx="2">
                  <c:v>1</c:v>
                </c:pt>
                <c:pt idx="3">
                  <c:v>10</c:v>
                </c:pt>
                <c:pt idx="4">
                  <c:v>2</c:v>
                </c:pt>
                <c:pt idx="5">
                  <c:v>23</c:v>
                </c:pt>
                <c:pt idx="6">
                  <c:v>9</c:v>
                </c:pt>
                <c:pt idx="7">
                  <c:v>14</c:v>
                </c:pt>
                <c:pt idx="8">
                  <c:v>19</c:v>
                </c:pt>
                <c:pt idx="9">
                  <c:v>34</c:v>
                </c:pt>
                <c:pt idx="10">
                  <c:v>96</c:v>
                </c:pt>
                <c:pt idx="11">
                  <c:v>1396</c:v>
                </c:pt>
                <c:pt idx="12">
                  <c:v>405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Административные здания</c:v>
                </c:pt>
                <c:pt idx="1">
                  <c:v>Здания, помещения сервисного обслуживания населения</c:v>
                </c:pt>
                <c:pt idx="2">
                  <c:v>Здания, помещения учебно-воспитательного назначения</c:v>
                </c:pt>
                <c:pt idx="3">
                  <c:v>Сооружения, установки промышленного назначения</c:v>
                </c:pt>
                <c:pt idx="4">
                  <c:v>Строящиеся (реконструируемые) здания (сооружения)</c:v>
                </c:pt>
                <c:pt idx="5">
                  <c:v>Здания, сооружения для хранения автомобилей и др. колесных транспортных средств</c:v>
                </c:pt>
                <c:pt idx="6">
                  <c:v>Складские здания, сооружения</c:v>
                </c:pt>
                <c:pt idx="7">
                  <c:v>Здания производственного назначения</c:v>
                </c:pt>
                <c:pt idx="8">
                  <c:v>Здания, сооружения и помещения предприятий торговли</c:v>
                </c:pt>
                <c:pt idx="9">
                  <c:v>Другие объекты пожара</c:v>
                </c:pt>
                <c:pt idx="10">
                  <c:v>Транспортные средства</c:v>
                </c:pt>
                <c:pt idx="11">
                  <c:v>Места открытого хранения веществ, материалов и прочие открытые территории</c:v>
                </c:pt>
                <c:pt idx="12">
                  <c:v>Здания жилого назначения и надворные постройки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6</c:v>
                </c:pt>
                <c:pt idx="4">
                  <c:v>1</c:v>
                </c:pt>
                <c:pt idx="5">
                  <c:v>15</c:v>
                </c:pt>
                <c:pt idx="6">
                  <c:v>13</c:v>
                </c:pt>
                <c:pt idx="7">
                  <c:v>10</c:v>
                </c:pt>
                <c:pt idx="8">
                  <c:v>15</c:v>
                </c:pt>
                <c:pt idx="9">
                  <c:v>45</c:v>
                </c:pt>
                <c:pt idx="10">
                  <c:v>86</c:v>
                </c:pt>
                <c:pt idx="11">
                  <c:v>1150</c:v>
                </c:pt>
                <c:pt idx="12">
                  <c:v>370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416064"/>
        <c:axId val="113417600"/>
      </c:barChart>
      <c:catAx>
        <c:axId val="113416064"/>
        <c:scaling>
          <c:orientation val="minMax"/>
        </c:scaling>
        <c:delete val="0"/>
        <c:axPos val="l"/>
        <c:majorGridlines/>
        <c:minorGridlines/>
        <c:majorTickMark val="out"/>
        <c:minorTickMark val="none"/>
        <c:tickLblPos val="nextTo"/>
        <c:txPr>
          <a:bodyPr/>
          <a:lstStyle/>
          <a:p>
            <a:pPr>
              <a:defRPr sz="1100" b="1" u="none" kern="1200" spc="-100" baseline="0">
                <a:solidFill>
                  <a:schemeClr val="tx1"/>
                </a:solidFill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113417600"/>
        <c:crosses val="autoZero"/>
        <c:auto val="1"/>
        <c:lblAlgn val="ctr"/>
        <c:lblOffset val="100"/>
        <c:noMultiLvlLbl val="0"/>
      </c:catAx>
      <c:valAx>
        <c:axId val="113417600"/>
        <c:scaling>
          <c:orientation val="minMax"/>
          <c:max val="14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3416064"/>
        <c:crosses val="autoZero"/>
        <c:crossBetween val="between"/>
        <c:majorUnit val="200"/>
      </c:valAx>
      <c:spPr>
        <a:solidFill>
          <a:schemeClr val="bg1"/>
        </a:solidFill>
        <a:ln>
          <a:noFill/>
        </a:ln>
        <a:effectLst>
          <a:innerShdw blurRad="114300">
            <a:prstClr val="black"/>
          </a:innerShdw>
        </a:effectLst>
      </c:spPr>
    </c:plotArea>
    <c:legend>
      <c:legendPos val="r"/>
      <c:layout>
        <c:manualLayout>
          <c:xMode val="edge"/>
          <c:yMode val="edge"/>
          <c:x val="0.40392578986354277"/>
          <c:y val="0.95503378091367197"/>
          <c:w val="0.22977890784485272"/>
          <c:h val="4.3981095208073438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kern="0" baseline="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hPercent val="41"/>
      <c:rotY val="10"/>
      <c:depthPercent val="1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95000"/>
          </a:schemeClr>
        </a:solidFill>
        <a:ln w="12700">
          <a:solidFill>
            <a:sysClr val="window" lastClr="FFFFFF">
              <a:lumMod val="95000"/>
            </a:sysClr>
          </a:solidFill>
          <a:prstDash val="solid"/>
        </a:ln>
      </c:spPr>
    </c:sideWall>
    <c:backWall>
      <c:thickness val="0"/>
      <c:spPr>
        <a:solidFill>
          <a:schemeClr val="bg1">
            <a:lumMod val="95000"/>
          </a:schemeClr>
        </a:solidFill>
        <a:ln w="12700">
          <a:solidFill>
            <a:sysClr val="window" lastClr="FFFFFF">
              <a:lumMod val="95000"/>
            </a:sysClr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685179145506223"/>
          <c:y val="4.2484912315896822E-2"/>
          <c:w val="0.83687601919582533"/>
          <c:h val="0.565317551866526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00FF"/>
            </a:solidFill>
            <a:ln w="96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347083480236612E-3"/>
                  <c:y val="-1.3602637418667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46779617461319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347083480236612E-3"/>
                  <c:y val="-1.7288766056560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3384E-3"/>
                  <c:y val="-1.2860082304526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3384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34677961746131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8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ln w="96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693559234922638E-3"/>
                  <c:y val="-5.1440329218106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9195712629133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694166960473224E-3"/>
                  <c:y val="-8.45874398150562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2638E-3"/>
                  <c:y val="-7.71625190369722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1040338852383956E-3"/>
                  <c:y val="-1.0288065843621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7</c:v>
                </c:pt>
                <c:pt idx="4">
                  <c:v>3</c:v>
                </c:pt>
                <c:pt idx="5">
                  <c:v>3</c:v>
                </c:pt>
                <c:pt idx="6">
                  <c:v>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0"/>
        <c:shape val="cylinder"/>
        <c:axId val="118305920"/>
        <c:axId val="118307456"/>
        <c:axId val="0"/>
      </c:bar3DChart>
      <c:catAx>
        <c:axId val="1183059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2401">
            <a:solidFill>
              <a:srgbClr val="000000"/>
            </a:solidFill>
            <a:prstDash val="solid"/>
          </a:ln>
        </c:spPr>
        <c:txPr>
          <a:bodyPr rot="-276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+mj-lt"/>
                <a:ea typeface="Arial Cyr"/>
                <a:cs typeface="Arial Cyr"/>
              </a:defRPr>
            </a:pPr>
            <a:endParaRPr lang="ru-RU"/>
          </a:p>
        </c:txPr>
        <c:crossAx val="118307456"/>
        <c:crosses val="autoZero"/>
        <c:auto val="1"/>
        <c:lblAlgn val="ctr"/>
        <c:lblOffset val="100"/>
        <c:noMultiLvlLbl val="0"/>
      </c:catAx>
      <c:valAx>
        <c:axId val="118307456"/>
        <c:scaling>
          <c:orientation val="minMax"/>
          <c:max val="8"/>
          <c:min val="0"/>
        </c:scaling>
        <c:delete val="0"/>
        <c:axPos val="l"/>
        <c:majorGridlines>
          <c:spPr>
            <a:ln w="2401"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4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5" b="1" i="0" u="none" strike="noStrike" baseline="0">
                <a:solidFill>
                  <a:schemeClr val="bg1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8305920"/>
        <c:crosses val="autoZero"/>
        <c:crossBetween val="between"/>
        <c:majorUnit val="2"/>
        <c:minorUnit val="2"/>
      </c:valAx>
      <c:spPr>
        <a:noFill/>
        <a:ln w="22124">
          <a:noFill/>
        </a:ln>
      </c:spPr>
    </c:plotArea>
    <c:legend>
      <c:legendPos val="r"/>
      <c:layout>
        <c:manualLayout>
          <c:xMode val="edge"/>
          <c:yMode val="edge"/>
          <c:x val="0.4262274146424766"/>
          <c:y val="0.88454208748531704"/>
          <c:w val="0.25866954749468196"/>
          <c:h val="7.0856924469023808E-2"/>
        </c:manualLayout>
      </c:layout>
      <c:overlay val="0"/>
      <c:spPr>
        <a:noFill/>
        <a:ln w="2401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8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hPercent val="41"/>
      <c:rotY val="10"/>
      <c:depthPercent val="1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9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9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41361741547012"/>
          <c:y val="2.8270260543673174E-2"/>
          <c:w val="0.88924676022894011"/>
          <c:h val="0.575993497266742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00FF"/>
            </a:solidFill>
            <a:ln w="1028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346779617461319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46779617461319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346779617461319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3384E-3"/>
                  <c:y val="-1.2860082304526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3384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34677961746131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4</c:v>
                </c:pt>
                <c:pt idx="1">
                  <c:v>13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6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ln w="1028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693559234922638E-3"/>
                  <c:y val="-5.1440329218106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9195712629133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693559234922638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2638E-3"/>
                  <c:y val="-7.71625190369722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1040338852383956E-3"/>
                  <c:y val="-1.0288065843621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1</c:v>
                </c:pt>
                <c:pt idx="1">
                  <c:v>9</c:v>
                </c:pt>
                <c:pt idx="2">
                  <c:v>4</c:v>
                </c:pt>
                <c:pt idx="3">
                  <c:v>3</c:v>
                </c:pt>
                <c:pt idx="4">
                  <c:v>9</c:v>
                </c:pt>
                <c:pt idx="5">
                  <c:v>4</c:v>
                </c:pt>
                <c:pt idx="6">
                  <c:v>6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0"/>
        <c:shape val="cylinder"/>
        <c:axId val="120152448"/>
        <c:axId val="120153984"/>
        <c:axId val="0"/>
      </c:bar3DChart>
      <c:catAx>
        <c:axId val="120152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2571">
            <a:solidFill>
              <a:srgbClr val="000000"/>
            </a:solidFill>
            <a:prstDash val="solid"/>
          </a:ln>
        </c:spPr>
        <c:txPr>
          <a:bodyPr rot="-276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153984"/>
        <c:crosses val="autoZero"/>
        <c:auto val="1"/>
        <c:lblAlgn val="ctr"/>
        <c:lblOffset val="100"/>
        <c:noMultiLvlLbl val="0"/>
      </c:catAx>
      <c:valAx>
        <c:axId val="120153984"/>
        <c:scaling>
          <c:orientation val="minMax"/>
          <c:max val="14"/>
          <c:min val="0"/>
        </c:scaling>
        <c:delete val="0"/>
        <c:axPos val="l"/>
        <c:majorGridlines>
          <c:spPr>
            <a:ln w="2571"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5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8" b="1" i="0" u="none" strike="noStrike" baseline="0">
                <a:solidFill>
                  <a:schemeClr val="bg1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152448"/>
        <c:crosses val="autoZero"/>
        <c:crossBetween val="between"/>
        <c:majorUnit val="2"/>
        <c:minorUnit val="2"/>
      </c:valAx>
      <c:spPr>
        <a:noFill/>
        <a:ln w="23683">
          <a:noFill/>
        </a:ln>
      </c:spPr>
    </c:plotArea>
    <c:legend>
      <c:legendPos val="r"/>
      <c:layout>
        <c:manualLayout>
          <c:xMode val="edge"/>
          <c:yMode val="edge"/>
          <c:x val="0.35356884668338801"/>
          <c:y val="0.89301205770331338"/>
          <c:w val="0.39814051769677755"/>
          <c:h val="9.8426913925478948E-2"/>
        </c:manualLayout>
      </c:layout>
      <c:overlay val="0"/>
      <c:spPr>
        <a:noFill/>
        <a:ln w="2571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FFC678-E27F-418A-9F57-CA33056B9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FE919-DD63-402D-B6D2-6C28A36ABFAD}"/>
</file>

<file path=customXml/itemProps3.xml><?xml version="1.0" encoding="utf-8"?>
<ds:datastoreItem xmlns:ds="http://schemas.openxmlformats.org/officeDocument/2006/customXml" ds:itemID="{75AC65CB-03CD-4C67-92A6-01116926D525}"/>
</file>

<file path=customXml/itemProps4.xml><?xml version="1.0" encoding="utf-8"?>
<ds:datastoreItem xmlns:ds="http://schemas.openxmlformats.org/officeDocument/2006/customXml" ds:itemID="{92EE9178-98EA-421B-9C62-CCBA13C12279}"/>
</file>

<file path=docProps/app.xml><?xml version="1.0" encoding="utf-8"?>
<Properties xmlns="http://schemas.openxmlformats.org/officeDocument/2006/extended-properties" xmlns:vt="http://schemas.openxmlformats.org/officeDocument/2006/docPropsVTypes">
  <Template>09 - Анализ пожарной обстановки за 9 мес 2017 год</Template>
  <TotalTime>1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главный редактор</vt:lpstr>
    </vt:vector>
  </TitlesOfParts>
  <Company>УГЗ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главный редактор</dc:title>
  <dc:creator>Тимошкин Константин Валерьевич</dc:creator>
  <cp:lastModifiedBy>Лавлинсков Сергей Алексеевич</cp:lastModifiedBy>
  <cp:revision>2</cp:revision>
  <cp:lastPrinted>2022-07-02T16:02:00Z</cp:lastPrinted>
  <dcterms:created xsi:type="dcterms:W3CDTF">2022-12-20T07:41:00Z</dcterms:created>
  <dcterms:modified xsi:type="dcterms:W3CDTF">2022-12-20T07:41:00Z</dcterms:modified>
</cp:coreProperties>
</file>