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222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6A642F" w:rsidRPr="006A642F" w:rsidTr="00B13FBC">
        <w:trPr>
          <w:trHeight w:val="322"/>
        </w:trPr>
        <w:tc>
          <w:tcPr>
            <w:tcW w:w="4800" w:type="dxa"/>
            <w:shd w:val="clear" w:color="auto" w:fill="auto"/>
            <w:hideMark/>
          </w:tcPr>
          <w:p w:rsidR="009B1F6D" w:rsidRPr="00E331ED" w:rsidRDefault="009B1F6D" w:rsidP="009B1F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642F"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«Утверждено» Решением Президиума </w:t>
            </w:r>
          </w:p>
          <w:p w:rsidR="00E22DE4" w:rsidRPr="00E331ED" w:rsidRDefault="006A642F" w:rsidP="009B1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общественной организации</w:t>
            </w:r>
          </w:p>
          <w:p w:rsidR="009B1F6D" w:rsidRPr="00E331ED" w:rsidRDefault="00E22DE4" w:rsidP="009B1F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"Волгоградский областной Союз женщин"</w:t>
            </w:r>
            <w:r w:rsidR="006A642F"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42F" w:rsidRPr="006A642F" w:rsidRDefault="006A642F" w:rsidP="00B1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B1F6D"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»______________</w:t>
            </w:r>
            <w:r w:rsidRPr="006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B1F6D"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3FBC" w:rsidRPr="00E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22DE4" w:rsidRDefault="006A642F" w:rsidP="006A642F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  <w:r w:rsidRP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Положение о</w:t>
      </w: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б областном</w:t>
      </w:r>
      <w:r w:rsidRP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 xml:space="preserve"> </w:t>
      </w: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конкурсе</w:t>
      </w:r>
    </w:p>
    <w:p w:rsidR="00E22DE4" w:rsidRPr="006A642F" w:rsidRDefault="00E22DE4" w:rsidP="00E22DE4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«Женщина Года</w:t>
      </w:r>
      <w:r w:rsidRP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>»</w:t>
      </w:r>
    </w:p>
    <w:p w:rsidR="00E22DE4" w:rsidRDefault="00E22DE4" w:rsidP="00E22DE4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</w:p>
    <w:p w:rsidR="006A642F" w:rsidRPr="006A642F" w:rsidRDefault="00E22DE4" w:rsidP="00B13FBC">
      <w:pPr>
        <w:shd w:val="clear" w:color="auto" w:fill="FBF9F2"/>
        <w:spacing w:after="375" w:line="240" w:lineRule="auto"/>
        <w:jc w:val="center"/>
        <w:outlineLvl w:val="0"/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</w:pPr>
      <w:r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 xml:space="preserve">         </w:t>
      </w:r>
      <w:r w:rsidR="006A642F">
        <w:rPr>
          <w:rFonts w:ascii="Segoe UI Semibold" w:eastAsia="Times New Roman" w:hAnsi="Segoe UI Semibold" w:cs="Segoe UI Semibold"/>
          <w:color w:val="28251D"/>
          <w:kern w:val="36"/>
          <w:sz w:val="45"/>
          <w:szCs w:val="45"/>
          <w:lang w:eastAsia="ru-RU"/>
        </w:rPr>
        <w:t xml:space="preserve">                </w:t>
      </w:r>
    </w:p>
    <w:p w:rsidR="006A642F" w:rsidRPr="006A642F" w:rsidRDefault="006A642F" w:rsidP="006A642F">
      <w:pPr>
        <w:shd w:val="clear" w:color="auto" w:fill="FBF9F2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6A642F" w:rsidRPr="006A642F" w:rsidRDefault="006A642F" w:rsidP="006A642F">
      <w:pPr>
        <w:shd w:val="clear" w:color="auto" w:fill="FBF9F2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ПОЛОЖЕНИЕ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о</w:t>
      </w:r>
      <w:r w:rsidR="00E22DE4" w:rsidRPr="00E331ED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б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 </w:t>
      </w:r>
      <w:r w:rsidR="00E22DE4" w:rsidRPr="00E331ED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областном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 конкурсе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«Женщина Года</w:t>
      </w:r>
      <w:r w:rsidR="00E22DE4" w:rsidRPr="00E331ED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»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. 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1. Общее положение о конкурсе</w:t>
      </w:r>
    </w:p>
    <w:p w:rsidR="006A642F" w:rsidRPr="00E331ED" w:rsidRDefault="006A642F" w:rsidP="006A642F">
      <w:pPr>
        <w:shd w:val="clear" w:color="auto" w:fill="FBF9F2"/>
        <w:spacing w:line="240" w:lineRule="auto"/>
        <w:jc w:val="both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Учредител</w:t>
      </w:r>
      <w:r w:rsidR="00733E6C" w:rsidRP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ь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P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«Женщина Года</w:t>
      </w:r>
      <w:r w:rsidRP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»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– </w:t>
      </w:r>
      <w:r w:rsidRPr="00E331ED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Общественная организация "Волгоградский областной Союз женщин"</w:t>
      </w:r>
      <w:r w:rsidR="00733E6C" w:rsidRPr="00E331ED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ru-RU"/>
        </w:rPr>
        <w:t>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Конкурс проводится по следующим номинациям: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года» 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области материнства и детства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среди женщин, снискавших высокое общественное признание добросовестным отношением к воспитанию детей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социальной политики)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II.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«Женщина года» 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области 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искусства, культуры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по культуре)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III.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«Женщина года» - в образовательной сфере 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по образованию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науке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IV.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среди женщин, проявивших себя в сфере экономики и банковского дела 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омитет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финансов)</w:t>
      </w:r>
      <w:r w:rsidR="009B7B9D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B7B9D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среди женщин-предпринимателей,  бизнес-леди (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омитет экономической политики и развития).</w:t>
      </w:r>
    </w:p>
    <w:p w:rsidR="00664C0E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VI. 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64C0E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среди женщин, представительниц  медицин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(Комитет здравоохранения).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VII.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 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934A5" w:rsidRPr="00550BD3">
        <w:rPr>
          <w:rFonts w:ascii="Arial" w:hAnsi="Arial" w:cs="Arial"/>
        </w:rPr>
        <w:t xml:space="preserve">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среди женщин, достигших результатов в промышленности и на производстве (Комитет промышленности и торговли) 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VIII.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 года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женщин, несущих службу в силовых структурах (Комитет по обеспечению безопасности жизнедеятельности населения)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IX.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года»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тружениц сельского хозяйства (Комитет по с/х)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A642F" w:rsidRPr="00550BD3" w:rsidRDefault="006A642F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X.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представительниц СМИ и PR (Комитет 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делам территориальных образований</w:t>
      </w:r>
      <w:r w:rsidR="003F0A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внутренней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информационн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7006E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политики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r w:rsidR="00D54949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33E6C" w:rsidRPr="00550BD3" w:rsidRDefault="00733E6C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XI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Женщина </w:t>
      </w:r>
      <w:r w:rsidR="006934A5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года» - среди женщин, добившихся результатов в социальной сфере и благотворительности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(Комитет соц.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защиты населения</w:t>
      </w:r>
      <w:r w:rsidR="00BA6EB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Комитет по делам территориальных образований</w:t>
      </w:r>
      <w:r w:rsidR="003F0A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внутренней и информационной политики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733E6C" w:rsidRPr="00550BD3" w:rsidRDefault="001028F3" w:rsidP="006A642F">
      <w:pPr>
        <w:shd w:val="clear" w:color="auto" w:fill="FBF9F2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Вне конкурса 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</w:t>
      </w:r>
      <w:r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Женщина</w:t>
      </w:r>
      <w:r w:rsid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года»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ветеран ВОВ</w:t>
      </w:r>
      <w:r w:rsidR="00647833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(межведомственно)</w:t>
      </w:r>
      <w:r w:rsidR="00733E6C" w:rsidRPr="00550B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33E6C" w:rsidRPr="006A642F" w:rsidRDefault="00733E6C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2. Цели проведения конкурса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Целями конкурса являются: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выявление и поощрение женщин, добившихся значительных успехов в различных сферах деятельности;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пополнение банка гражданских инициатив женских общественных организаций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 распространение их опыта;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повышение активности женщин в жизни своего села, города, района, участия в принятии решений, касающихся важных вопросов жизни региона;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дальнейшее повышение роли, вклада женщин-руководителей в развитие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, в выполнение ее целевых программ (на уровне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области,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города, района, села и т.д.) с целью повышения благосостояния и конкурентоспособности своего р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ай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она;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публичное признание 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достижений женщин в различных областях и сферах деятельности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общественностью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привлечение внимания к их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вклад</w:t>
      </w:r>
      <w:r w:rsidR="00E331ED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 развитие гражданского общества.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укрепление и возрождение семейных, духовно-нравственных ценностей, укрепление института семьи, привлечение внимания к значимости роли семьи в укреплении стабильности общества и государства.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3.Организация конкурса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Учредители конкурса утверждают положение о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областном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конкурсе, формируют состав организационного комитета и жюри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lastRenderedPageBreak/>
        <w:t>Организационный комитет конкурса: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определяет сроки проведения конкурса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размещает в средствах массовой информации, а также направляет главам муниципальных районов и городских округов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информацию о начале и условиях проведения 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муниципального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определяет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дату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проведения зональных (отборочных) туров конкурса среди победителей I этапа,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осуществляет контроль за проведением конкурсных этапов,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организует освещение через средства массовой информации проведени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финала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учреждает и обеспечивает для участников финала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поощрительные призы организаторов конкурса, средств массовой информации, предприятий и организаций-спонсоров.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Районные, городские организационные комитеты: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разрабатывают положения о местном (районном, городском) конкурсе,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определяют сроки проведения муниципальных туров конкурса и осуществляют контроль за их проведением,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определяют победителей I этапа,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организуют освещение через средства массовой информации проведение и подведение итогов I этапа конкурса,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- представляют в организационный комитет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материалы для участия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в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финале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4. Требования к участницам конкурса</w:t>
      </w:r>
    </w:p>
    <w:p w:rsidR="006A642F" w:rsidRPr="006A642F" w:rsidRDefault="00492AA8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Предлагать кандидатуры может любая общественная организация, трудовой коллектив, администрация муниципального образования. 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Участниками конкурса могут стать женщины, проживающие в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 и город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е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Волгограде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соответствующие высоким нравственным нормам, пользующиеся уважением, авторитетом и доверием выдвигающих их предприятий, организаций, объединений, союзов, учреждений.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Участие в конкурсе является сугубо добровольным. Согласие претендентов на участие в конкурсе обязательно.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Претенденты на звание «Женщина года» в номинациях должны отвечать следующим условиям: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высокое профессиональное мастерство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участие в профессиональных конкурсах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 нравственная направленность творческих работ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;</w:t>
      </w:r>
    </w:p>
    <w:p w:rsidR="00927079" w:rsidRDefault="00927079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-активная общественная позиция</w:t>
      </w:r>
    </w:p>
    <w:p w:rsidR="00927079" w:rsidRPr="006A642F" w:rsidRDefault="00927079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5. Порядок проведения конкурса</w:t>
      </w:r>
    </w:p>
    <w:p w:rsidR="006A642F" w:rsidRPr="006A642F" w:rsidRDefault="00927079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Областной конкурс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«Женщина Года» проводится в </w:t>
      </w:r>
      <w:r w:rsidR="00492AA8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три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этапа.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I этап проводится на муниципальном уровне и включает в</w:t>
      </w:r>
      <w:r w:rsidR="002F3BC0" w:rsidRP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2F3BC0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себя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отбор кандидатов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 районах и город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ских округах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927079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Муниципальный тур проводится в форме городских, районных конкурсов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или конкурса характеристик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с подведением итогов и </w:t>
      </w:r>
      <w:r w:rsidR="00492AA8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выбором одного кандидата в каждой номинации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 После чего данные участниц направляются в ведомственные комитеты.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II этап состоит из 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отбора кандидатур в ведомственных комитетах, которые получают по одному номинанту из каждого муниципального района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с участием членов Совета общественной организации «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Волгоградский областной союз женщин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».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Каждый комитет предоставляет в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Экспертную Комиссию </w:t>
      </w:r>
      <w:r w:rsidR="002F3BC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три кандидатуры для участия в финале.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Победители зонального (отборочного) тура получают статус финалистов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«Женщина года»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почетные грамоты и пода</w:t>
      </w:r>
      <w:r w:rsidR="001028F3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ки.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III этап представляет собой подготовку и проведение финального мероприятия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Победителям конкурса «Женщина года» присваивается почетн</w:t>
      </w:r>
      <w:r w:rsidR="0038779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ое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38779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звание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«Женщина года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», и вручаются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почетные грамоты и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ценные подарки в торжественной обстановке. Победители награждаются специальной памятной символикой.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Муниципальный этап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Муниципальный этап конкурса пройдет с 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7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но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ября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по 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8 ноя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201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7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года.</w:t>
      </w:r>
    </w:p>
    <w:p w:rsidR="00FD41AA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Муниципальные туры конкурса проводят районные, городские организационные комитеты, утвержденные местными женскими советами и главами муниципальных образований</w:t>
      </w:r>
      <w:r w:rsidR="00FD41AA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Выдвижение претендентов на звание «Женщина года», на I этапе конкурса могут осуществлять различные объединения женщин на предприятиях и в учреждениях, организациях, местные советы женщин, творческие союзы, трудовые коллективы, органы местного самоуправления.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По итогам выдвижения в местный организационный комитет представляются: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1. анкеты претендентов на участие в конкурсе,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2. развернутые характеристики на претендентов,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3. соответствующие решения женских организаций предприятий, организаций, учреждений, союзов и т.д.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Победители I этапа конкурса «Женщина года» становятся участниками II этапа конкурса, материалы на них направляются в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ведомственные комитеты и 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организационный комитет </w:t>
      </w:r>
      <w:r w:rsidR="00910F5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районными, городскими организационными комитетами.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Зональный (отборочный) этап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Зональный (отборочный) этап пройдет с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29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нояб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по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8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671C17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декаб</w:t>
      </w:r>
      <w:r w:rsidR="00E64C8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ря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201</w:t>
      </w:r>
      <w:r w:rsidR="007006EE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7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года.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Зональные (отборочные) туры конкурса проводятся среди победителей I этапа конкурса.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Ведомственный комитет отбирает три кандидатуры для участия в финале.</w:t>
      </w:r>
    </w:p>
    <w:p w:rsidR="006A642F" w:rsidRPr="006A642F" w:rsidRDefault="006A642F" w:rsidP="0081529C">
      <w:pPr>
        <w:shd w:val="clear" w:color="auto" w:fill="FBF9F2"/>
        <w:spacing w:after="150" w:line="240" w:lineRule="auto"/>
        <w:jc w:val="both"/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На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финалистов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зонального (отборочного) тура в адрес организационного комитета 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(</w:t>
      </w:r>
      <w:r w:rsidR="0081529C" w:rsidRP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400131, г. Волгоград, ул. Советская, дом.4, оф.6</w:t>
      </w:r>
      <w:r w:rsid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; </w:t>
      </w:r>
      <w:r w:rsidR="0081529C" w:rsidRPr="0081529C">
        <w:t xml:space="preserve"> </w:t>
      </w:r>
      <w:r w:rsidR="0081529C" w:rsidRP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Ко</w:t>
      </w:r>
      <w:r w:rsid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 xml:space="preserve">нтактный телефон: 8442 38-01-52; </w:t>
      </w:r>
      <w:r w:rsidR="0081529C" w:rsidRPr="0081529C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e-mail: vlgwoman@mail.ru</w:t>
      </w: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)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направляются следующие материалы: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1. представление районного (городского) организационного комитета,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2. анкета (приложение),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3. развернутая характеристика на претендента,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4. автобиография,</w:t>
      </w:r>
    </w:p>
    <w:p w:rsidR="006A642F" w:rsidRPr="006A642F" w:rsidRDefault="00FD41AA" w:rsidP="00FD41AA">
      <w:pPr>
        <w:shd w:val="clear" w:color="auto" w:fill="FBF9F2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5. презентационный видеоролик,  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отражающи</w:t>
      </w: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й</w:t>
      </w:r>
      <w:r w:rsidR="006A642F"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трудовую (профессиональную), общественную и семейную жизнь участника в зависимости от номинации.</w:t>
      </w:r>
    </w:p>
    <w:p w:rsid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6. отзывы, отклики о социальном портрете претендентов (материалы, публикации в средствах массовой информации, интересные факты из жизни, дополняющие позитивную характеристику претендента).</w:t>
      </w:r>
    </w:p>
    <w:p w:rsidR="00671C17" w:rsidRPr="006A642F" w:rsidRDefault="00671C17" w:rsidP="00671C17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Победители </w:t>
      </w: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конкурса «Женщина года» в каждой номинации определяются </w:t>
      </w:r>
      <w:r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Федеральной Экспертной комиссией в срок с 8 по 15 декабря.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Организационный комитет осуществляет подготовку финалистов к участию в финальном шоу.</w:t>
      </w:r>
    </w:p>
    <w:p w:rsidR="006A642F" w:rsidRPr="006A642F" w:rsidRDefault="006A642F" w:rsidP="00317356">
      <w:pPr>
        <w:shd w:val="clear" w:color="auto" w:fill="FBF9F2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 Bold" w:eastAsia="Times New Roman" w:hAnsi="Segoe UI Bold" w:cs="Segoe UI"/>
          <w:color w:val="333333"/>
          <w:sz w:val="28"/>
          <w:szCs w:val="28"/>
          <w:lang w:eastAsia="ru-RU"/>
        </w:rPr>
        <w:t>Финал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Заключительный этап конкурса состоится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 феврале</w:t>
      </w:r>
      <w:r w:rsidR="00FD41AA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(начале марта)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r w:rsidR="00317356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                                    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2018 года в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г.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Волгограде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.</w:t>
      </w:r>
    </w:p>
    <w:p w:rsidR="006A642F" w:rsidRPr="006A642F" w:rsidRDefault="006A642F" w:rsidP="006A642F">
      <w:pPr>
        <w:shd w:val="clear" w:color="auto" w:fill="FBF9F2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Финал представляет собой торжественную церемонию с награждением финалистов и подведением итогов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областного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конкурс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а, где объявляются женщина года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 каждой номинации с присвоением титула «Женщина года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Волгоградской области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», а также 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концертная программа,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в которо</w:t>
      </w:r>
      <w:r w:rsidR="0081529C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й</w:t>
      </w:r>
      <w:r w:rsidRPr="006A642F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принимают участие семьи или члены трудового коллектива участников, эстрадные исполнители и музыкальные коллективы. </w:t>
      </w:r>
    </w:p>
    <w:p w:rsidR="005921E0" w:rsidRPr="00E331ED" w:rsidRDefault="005921E0">
      <w:pPr>
        <w:rPr>
          <w:sz w:val="28"/>
          <w:szCs w:val="28"/>
        </w:rPr>
      </w:pPr>
    </w:p>
    <w:sectPr w:rsidR="005921E0" w:rsidRPr="00E331ED" w:rsidSect="00B13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1F"/>
    <w:rsid w:val="001028F3"/>
    <w:rsid w:val="00293461"/>
    <w:rsid w:val="002F3BC0"/>
    <w:rsid w:val="00317356"/>
    <w:rsid w:val="0038779F"/>
    <w:rsid w:val="003F0A93"/>
    <w:rsid w:val="00492AA8"/>
    <w:rsid w:val="004D761B"/>
    <w:rsid w:val="00541AAA"/>
    <w:rsid w:val="00550BD3"/>
    <w:rsid w:val="005921E0"/>
    <w:rsid w:val="00607753"/>
    <w:rsid w:val="00647833"/>
    <w:rsid w:val="00664C0E"/>
    <w:rsid w:val="00671C17"/>
    <w:rsid w:val="006934A5"/>
    <w:rsid w:val="006A642F"/>
    <w:rsid w:val="007006EE"/>
    <w:rsid w:val="0071155F"/>
    <w:rsid w:val="00732911"/>
    <w:rsid w:val="00733E6C"/>
    <w:rsid w:val="0081529C"/>
    <w:rsid w:val="00910F55"/>
    <w:rsid w:val="00927079"/>
    <w:rsid w:val="009B1F6D"/>
    <w:rsid w:val="009B7B9D"/>
    <w:rsid w:val="00B13FBC"/>
    <w:rsid w:val="00BA6EB7"/>
    <w:rsid w:val="00C97136"/>
    <w:rsid w:val="00D54949"/>
    <w:rsid w:val="00E22DE4"/>
    <w:rsid w:val="00E331ED"/>
    <w:rsid w:val="00E64C86"/>
    <w:rsid w:val="00FA6E1F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FDC7E-0F02-48EF-BAF5-3286FE50D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DAC62-F083-4EF9-995D-141DED299AB5}"/>
</file>

<file path=customXml/itemProps3.xml><?xml version="1.0" encoding="utf-8"?>
<ds:datastoreItem xmlns:ds="http://schemas.openxmlformats.org/officeDocument/2006/customXml" ds:itemID="{B74535FA-0C8B-4CF0-A9CD-9D0E521FEEAF}"/>
</file>

<file path=customXml/itemProps4.xml><?xml version="1.0" encoding="utf-8"?>
<ds:datastoreItem xmlns:ds="http://schemas.openxmlformats.org/officeDocument/2006/customXml" ds:itemID="{DCD69141-0873-4ADA-843B-41AE11F71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1331</Words>
  <Characters>7590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Максимум</dc:creator>
  <cp:lastModifiedBy>Зуева Ольга Вячеславна</cp:lastModifiedBy>
  <cp:revision>2</cp:revision>
  <cp:lastPrinted>2017-10-30T11:41:00Z</cp:lastPrinted>
  <dcterms:created xsi:type="dcterms:W3CDTF">2017-11-01T12:57:00Z</dcterms:created>
  <dcterms:modified xsi:type="dcterms:W3CDTF">2017-11-01T12:57:00Z</dcterms:modified>
</cp:coreProperties>
</file>