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8E4" w:rsidRPr="005844CF" w:rsidRDefault="00207420" w:rsidP="005844CF">
      <w:pPr>
        <w:spacing w:after="0"/>
        <w:jc w:val="both"/>
        <w:rPr>
          <w:rFonts w:ascii="Arial" w:hAnsi="Arial" w:cs="Arial"/>
          <w:b/>
        </w:rPr>
      </w:pPr>
      <w:r w:rsidRPr="005844CF">
        <w:rPr>
          <w:rFonts w:ascii="Arial" w:hAnsi="Arial" w:cs="Arial"/>
          <w:b/>
        </w:rPr>
        <w:t>10.11.2017</w:t>
      </w:r>
    </w:p>
    <w:p w:rsidR="00207420" w:rsidRPr="005844CF" w:rsidRDefault="00207420" w:rsidP="005844CF">
      <w:pPr>
        <w:spacing w:after="0"/>
        <w:jc w:val="both"/>
        <w:rPr>
          <w:rFonts w:ascii="Arial" w:hAnsi="Arial" w:cs="Arial"/>
        </w:rPr>
      </w:pPr>
    </w:p>
    <w:p w:rsidR="00207420" w:rsidRPr="005844CF" w:rsidRDefault="00207420" w:rsidP="005844CF">
      <w:pPr>
        <w:spacing w:after="0"/>
        <w:jc w:val="both"/>
        <w:rPr>
          <w:rFonts w:ascii="Arial" w:hAnsi="Arial" w:cs="Arial"/>
        </w:rPr>
      </w:pPr>
      <w:r w:rsidRPr="005844CF">
        <w:rPr>
          <w:rFonts w:ascii="Arial" w:hAnsi="Arial" w:cs="Arial"/>
        </w:rPr>
        <w:t xml:space="preserve"> В обновляемых дворах дополнительно установят спортивные комплексы</w:t>
      </w:r>
    </w:p>
    <w:p w:rsidR="00207420" w:rsidRPr="005844CF" w:rsidRDefault="00207420" w:rsidP="005844CF">
      <w:pPr>
        <w:spacing w:after="0"/>
        <w:jc w:val="both"/>
        <w:rPr>
          <w:rFonts w:ascii="Arial" w:hAnsi="Arial" w:cs="Arial"/>
        </w:rPr>
      </w:pPr>
      <w:r w:rsidRPr="005844CF">
        <w:rPr>
          <w:rFonts w:ascii="Arial" w:hAnsi="Arial" w:cs="Arial"/>
          <w:noProof/>
          <w:color w:val="444444"/>
          <w:lang w:eastAsia="ru-RU"/>
        </w:rPr>
        <w:drawing>
          <wp:inline distT="0" distB="0" distL="0" distR="0" wp14:anchorId="43820868" wp14:editId="6E894DCD">
            <wp:extent cx="5940425" cy="3963377"/>
            <wp:effectExtent l="0" t="0" r="3175" b="0"/>
            <wp:docPr id="1" name="Рисунок 1" descr="http://portal.volgadmin.ru/branches/smi/NewsImages/обновление%20дворовых%20территор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al.volgadmin.ru/branches/smi/NewsImages/обновление%20дворовых%20территори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420" w:rsidRPr="005844CF" w:rsidRDefault="00207420" w:rsidP="005844CF">
      <w:pPr>
        <w:spacing w:after="0"/>
        <w:jc w:val="both"/>
        <w:rPr>
          <w:rFonts w:ascii="Arial" w:hAnsi="Arial" w:cs="Arial"/>
        </w:rPr>
      </w:pPr>
      <w:r w:rsidRPr="005844CF">
        <w:rPr>
          <w:rFonts w:ascii="Arial" w:hAnsi="Arial" w:cs="Arial"/>
        </w:rPr>
        <w:t xml:space="preserve">Порядка 14 спортивно-игровых объектов планируется установить во дворах Волгограда, где сейчас завершается комплексное обновление в рамках реализации проекта «Формирование комфортной городской среды». Это стало возможным благодаря экономии, полученной в ходе конкурсных процедур, которую городские власти решили направить на приобретение уличных тренажеров, турников, футбольных ворот и других спортивных элементов. </w:t>
      </w:r>
    </w:p>
    <w:p w:rsidR="00207420" w:rsidRPr="005844CF" w:rsidRDefault="00207420" w:rsidP="005844CF">
      <w:pPr>
        <w:spacing w:after="0"/>
        <w:jc w:val="both"/>
        <w:rPr>
          <w:rFonts w:ascii="Arial" w:hAnsi="Arial" w:cs="Arial"/>
        </w:rPr>
      </w:pPr>
      <w:r w:rsidRPr="005844CF">
        <w:rPr>
          <w:rFonts w:ascii="Arial" w:hAnsi="Arial" w:cs="Arial"/>
        </w:rPr>
        <w:t xml:space="preserve"> Во дворах – участниках программы комплексного благоустройства – с середины лета стали устанавливаться новые детские игровые площадки, обновляться проезды и тротуары, монтироваться ограждение. Всего этими работами охвачено 43 дворовых территории. Весь перечень работ согласовывается с жителями. В ходе таких встреч волгоградцы неоднократно высказывали пожелания по установке во дворах еще и спортивных площадок, где могли бы заниматься спортом и физической культурой дети и молодежь. </w:t>
      </w:r>
    </w:p>
    <w:p w:rsidR="00207420" w:rsidRPr="005844CF" w:rsidRDefault="00207420" w:rsidP="005844CF">
      <w:pPr>
        <w:spacing w:after="0"/>
        <w:jc w:val="both"/>
        <w:rPr>
          <w:rFonts w:ascii="Arial" w:hAnsi="Arial" w:cs="Arial"/>
        </w:rPr>
      </w:pPr>
      <w:r w:rsidRPr="005844CF">
        <w:rPr>
          <w:rFonts w:ascii="Arial" w:hAnsi="Arial" w:cs="Arial"/>
        </w:rPr>
        <w:t xml:space="preserve">Департамент ЖКХ и ТЭК мэрии, учитывая просьбы горожан, решил перераспределить сэкономленные средства на приобретение и установку новых спортивных комплексов – всего порядка 14 объектов. Кроме того, ряд спортивных площадок планируется отремонтировать. Все работы по реконструкции имеющихся площадок и установке новых спортивно-игровых объектов с уличными тренажерами, турниками, футбольными воротами и другими спортивными элементами будут выполнены до конца этого года. </w:t>
      </w:r>
    </w:p>
    <w:p w:rsidR="00207420" w:rsidRPr="005844CF" w:rsidRDefault="00207420" w:rsidP="005844CF">
      <w:pPr>
        <w:spacing w:after="0"/>
        <w:jc w:val="both"/>
        <w:rPr>
          <w:rFonts w:ascii="Arial" w:hAnsi="Arial" w:cs="Arial"/>
        </w:rPr>
      </w:pPr>
      <w:r w:rsidRPr="005844CF">
        <w:rPr>
          <w:rFonts w:ascii="Arial" w:hAnsi="Arial" w:cs="Arial"/>
        </w:rPr>
        <w:t xml:space="preserve">Напомним, работы по благоустройству дворов на территории Волгограда стартовали в середине лета. В настоящее время в 42 дворах восстановление внутриквартальных проездов и тротуаров полностью завершено, на 1 дворовой территории находится в финальной стадии.  Одновременно на объектах проводится установка малых архитектурных форм – детских игровых комплексов, лавочек, урн и ограждений. На 27 дворовых территориях работы по установке детских площадок, урн, скамеек, ограждений </w:t>
      </w:r>
      <w:r w:rsidRPr="005844CF">
        <w:rPr>
          <w:rFonts w:ascii="Arial" w:hAnsi="Arial" w:cs="Arial"/>
        </w:rPr>
        <w:lastRenderedPageBreak/>
        <w:t xml:space="preserve">выполнены в полном объеме. В 36 дворах ведутся подготовительные работы по реконструкции линий наружного освещения – завершение монтажа систем уличного освещения запланировано до 20 декабря 2017 года. </w:t>
      </w:r>
    </w:p>
    <w:p w:rsidR="00207420" w:rsidRPr="005844CF" w:rsidRDefault="00207420" w:rsidP="005844CF">
      <w:pPr>
        <w:spacing w:after="0"/>
        <w:jc w:val="both"/>
        <w:rPr>
          <w:rFonts w:ascii="Arial" w:hAnsi="Arial" w:cs="Arial"/>
        </w:rPr>
      </w:pPr>
      <w:r w:rsidRPr="005844CF">
        <w:rPr>
          <w:rFonts w:ascii="Arial" w:hAnsi="Arial" w:cs="Arial"/>
        </w:rPr>
        <w:t>Помимо благоустройства дворовых территорий в областном центре обновляются общественные зоны. 4 ноября у интерактивного музея «Россия. Моя история» состоялось официальное открытие современного парка с «сухими» фонтанами, детскими и спортивными площадками, цветниками и газонами, пешеходными и велосипедными дорожками. Масштабное благоустройство территории стало возможным благодаря поддержке федерального центра</w:t>
      </w:r>
    </w:p>
    <w:p w:rsidR="00207420" w:rsidRPr="005844CF" w:rsidRDefault="00207420" w:rsidP="005844CF">
      <w:pPr>
        <w:spacing w:after="0"/>
        <w:jc w:val="both"/>
        <w:rPr>
          <w:rFonts w:ascii="Arial" w:hAnsi="Arial" w:cs="Arial"/>
        </w:rPr>
      </w:pPr>
      <w:r w:rsidRPr="005844CF">
        <w:rPr>
          <w:rFonts w:ascii="Arial" w:hAnsi="Arial" w:cs="Arial"/>
        </w:rPr>
        <w:t xml:space="preserve">Реализация проектов по благоустройству по инициативе главы региона ведется на протяжении последних трех лет. За это время комплексно преобразились шесть парковых зон в разных районах Волгограда.  Новую жизнь получили парки и скверы в </w:t>
      </w:r>
      <w:proofErr w:type="spellStart"/>
      <w:r w:rsidRPr="005844CF">
        <w:rPr>
          <w:rFonts w:ascii="Arial" w:hAnsi="Arial" w:cs="Arial"/>
        </w:rPr>
        <w:t>Тракторозаводском</w:t>
      </w:r>
      <w:proofErr w:type="spellEnd"/>
      <w:r w:rsidRPr="005844CF">
        <w:rPr>
          <w:rFonts w:ascii="Arial" w:hAnsi="Arial" w:cs="Arial"/>
        </w:rPr>
        <w:t xml:space="preserve">, Центральном, Ворошиловском, Советском, Кировском районах. В 2016 году начали обновляться и дворовые территории –  в рамках пилотного городского проекта «Наш двор – наш дом» в 58 волгоградских дворах отремонтировано асфальтовое покрытие, в 67 – установлены новые детские игровые площадки. </w:t>
      </w:r>
    </w:p>
    <w:p w:rsidR="00207420" w:rsidRPr="005844CF" w:rsidRDefault="00207420" w:rsidP="005844CF">
      <w:pPr>
        <w:spacing w:after="0"/>
        <w:jc w:val="both"/>
        <w:rPr>
          <w:rFonts w:ascii="Arial" w:hAnsi="Arial" w:cs="Arial"/>
        </w:rPr>
      </w:pPr>
      <w:r w:rsidRPr="005844CF">
        <w:rPr>
          <w:rFonts w:ascii="Arial" w:hAnsi="Arial" w:cs="Arial"/>
        </w:rPr>
        <w:t>В текущем году наведение порядка на территории Волгограда продолжилось в рамках федерального проекта «Формирование комфортной городской среды»: на благоустройство дворов из федеральной казны было направлено 300 миллионов рублей, еще 140 миллионов рублей перечислены на благоустройство городских парков и скверов. На эти средства комплексное обновление получили 43 двора в разных районах города, а также две общественные территории. Также муниципалитет разрабатывает программу благоустройства дворовых и общественных территорий «Формирование современной городской среды» на 2018 – 2022 годы.  Увеличение срока реализации мероприятий позволит поэтапно обновить дворовые территории, десятилетиями не получавшие должного внимания.   ​</w:t>
      </w:r>
    </w:p>
    <w:p w:rsidR="00207420" w:rsidRPr="005844CF" w:rsidRDefault="00207420" w:rsidP="005844CF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sectPr w:rsidR="00207420" w:rsidRPr="00584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20"/>
    <w:rsid w:val="00207420"/>
    <w:rsid w:val="003528E4"/>
    <w:rsid w:val="005844CF"/>
    <w:rsid w:val="005B52AE"/>
    <w:rsid w:val="00657BA9"/>
    <w:rsid w:val="00874AF9"/>
    <w:rsid w:val="00AA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1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93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2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7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49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479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55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9239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5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640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6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8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36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57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1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637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44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795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5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748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16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9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8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11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27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56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69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742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519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472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78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44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5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1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5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74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31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70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24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12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58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8207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108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589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43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7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55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7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22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11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67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209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138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14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623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8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24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64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88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95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84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24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6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371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024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314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6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1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3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7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25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983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57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78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708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6086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503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199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1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44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6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84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03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047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33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6792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600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848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1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8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48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08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77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04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34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678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031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69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8412BF-2A38-418A-979A-6C9817CEAE93}"/>
</file>

<file path=customXml/itemProps2.xml><?xml version="1.0" encoding="utf-8"?>
<ds:datastoreItem xmlns:ds="http://schemas.openxmlformats.org/officeDocument/2006/customXml" ds:itemID="{FAFC6382-291A-47EA-979F-AA1A23EE51A5}"/>
</file>

<file path=customXml/itemProps3.xml><?xml version="1.0" encoding="utf-8"?>
<ds:datastoreItem xmlns:ds="http://schemas.openxmlformats.org/officeDocument/2006/customXml" ds:itemID="{BD0F44D6-7C29-4E14-83A3-F533E4CA6C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Анастасия Владимировна</dc:creator>
  <cp:lastModifiedBy>anisimova</cp:lastModifiedBy>
  <cp:revision>2</cp:revision>
  <dcterms:created xsi:type="dcterms:W3CDTF">2018-01-18T14:01:00Z</dcterms:created>
  <dcterms:modified xsi:type="dcterms:W3CDTF">2018-01-18T14:01:00Z</dcterms:modified>
</cp:coreProperties>
</file>