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8B" w:rsidRPr="00B87FAB" w:rsidRDefault="00F57275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proofErr w:type="gramStart"/>
      <w:r>
        <w:rPr>
          <w:rFonts w:ascii="Cambria" w:eastAsia="Times New Roman" w:hAnsi="Cambria"/>
          <w:sz w:val="24"/>
          <w:szCs w:val="24"/>
        </w:rPr>
        <w:t>МЕЖРАЙОННАЯ</w:t>
      </w:r>
      <w:proofErr w:type="gramEnd"/>
      <w:r>
        <w:rPr>
          <w:rFonts w:ascii="Cambria" w:eastAsia="Times New Roman" w:hAnsi="Cambria"/>
          <w:sz w:val="24"/>
          <w:szCs w:val="24"/>
        </w:rPr>
        <w:t xml:space="preserve"> ИФНС РОССИИ №11 ПО ВОЛГОГРАДСКОЙ ОБЛАСТИ</w:t>
      </w:r>
    </w:p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425AB0" w:rsidRDefault="00425AB0" w:rsidP="003675A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57275" w:rsidRDefault="00F57275" w:rsidP="00F57275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57275">
        <w:rPr>
          <w:rFonts w:ascii="Times New Roman" w:hAnsi="Times New Roman"/>
          <w:b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порядок представления физическим лицам </w:t>
      </w:r>
    </w:p>
    <w:p w:rsidR="0023673B" w:rsidRDefault="00F57275" w:rsidP="00F57275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b/>
          <w:color w:val="000000" w:themeColor="text1"/>
          <w:sz w:val="24"/>
          <w:szCs w:val="24"/>
        </w:rPr>
        <w:t>льгот по имущественным налогам</w:t>
      </w:r>
    </w:p>
    <w:p w:rsidR="00F57275" w:rsidRDefault="00F57275" w:rsidP="00F57275">
      <w:pPr>
        <w:tabs>
          <w:tab w:val="left" w:pos="204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Межрайонная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ИФНС России №11 по Волгоградской области в рамках проведения в 1 квартале 2023 года публичной информационной кампании по информированию налогоплательщиков о налоговых льготах при налогообложении имущества за 2022 года и о порядке их предоставления сообщает следующее.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Для отдельных категорий граждан, указанных в подпунктах 2, 3, 10, 10.1, 12, 15 пункта 1 статьи 407, подпунктах 2 - 4, 7 - 10 пункта 5 статьи 391 Налогового кодекса Российской Федерации (в том числе пенсионеры,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предпенсионеры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>, инвалиды I и II групп инвалидности, инвалиды с детства, дети-инвалиды, лица, имеющие трех и более несовершеннолетних детей, ветераны боевых действий), и имеющих право на налоговую</w:t>
      </w:r>
      <w:proofErr w:type="gram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льготу предусмотрен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предоставления налоговых льгот и (или) налоговых вычетов по налогу на имущество физических лиц и земельному налогу.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С 2020 года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представления льгот предусмотрен по транспортному налогу.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Беззаявительный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предусматривает предоставление налоговой льготы и (или) налогового вычета на основании имеющейся у налогового органа информации, то есть </w:t>
      </w:r>
      <w:proofErr w:type="gram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gram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обращения налогоплательщика.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Налоговым законодательством предусмотрена возможность применения </w:t>
      </w:r>
      <w:proofErr w:type="spellStart"/>
      <w:r w:rsidRPr="00F57275">
        <w:rPr>
          <w:rFonts w:ascii="Times New Roman" w:hAnsi="Times New Roman"/>
          <w:color w:val="000000" w:themeColor="text1"/>
          <w:sz w:val="24"/>
          <w:szCs w:val="24"/>
        </w:rPr>
        <w:t>беззаявительного</w:t>
      </w:r>
      <w:proofErr w:type="spellEnd"/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 14.11.2017 № ММВ-7-21/897@.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 xml:space="preserve">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F57275" w:rsidRPr="00F57275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>Обратиться с заявлением о предоставлении льготы по имущественным налогам физических лиц можно в любой налоговый орган</w:t>
      </w:r>
      <w:r w:rsidR="00AA4798">
        <w:rPr>
          <w:rFonts w:ascii="Times New Roman" w:hAnsi="Times New Roman"/>
          <w:color w:val="000000" w:themeColor="text1"/>
          <w:sz w:val="24"/>
          <w:szCs w:val="24"/>
        </w:rPr>
        <w:t xml:space="preserve"> лично, через законного представителя, по почте, </w:t>
      </w:r>
      <w:r w:rsidRPr="00F57275">
        <w:rPr>
          <w:rFonts w:ascii="Times New Roman" w:hAnsi="Times New Roman"/>
          <w:color w:val="000000" w:themeColor="text1"/>
          <w:sz w:val="24"/>
          <w:szCs w:val="24"/>
        </w:rPr>
        <w:t>многофункциональный центр предоставления государственных услуг, а также через сервис «Личный кабинет налогоплательщика для физических лиц».</w:t>
      </w:r>
    </w:p>
    <w:p w:rsidR="00F57275" w:rsidRPr="00CE2381" w:rsidRDefault="00F57275" w:rsidP="00F57275">
      <w:pPr>
        <w:tabs>
          <w:tab w:val="left" w:pos="204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275">
        <w:rPr>
          <w:rFonts w:ascii="Times New Roman" w:hAnsi="Times New Roman"/>
          <w:color w:val="000000" w:themeColor="text1"/>
          <w:sz w:val="24"/>
          <w:szCs w:val="24"/>
        </w:rPr>
        <w:t>Подробную информацию об установленных налоговых льготах на территории Российской Федерации можно узнать на сайте ФНС России: http://www.nalog.gov.ru в разделе «Электронные услуги», воспользовавшись информационным ресурсом «Справочная информация о ставках и льготах по имущественным налогам».</w:t>
      </w:r>
    </w:p>
    <w:sectPr w:rsidR="00F57275" w:rsidRPr="00CE2381" w:rsidSect="00CE2381"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88" w:rsidRDefault="00025888">
      <w:pPr>
        <w:spacing w:after="0" w:line="240" w:lineRule="auto"/>
      </w:pPr>
      <w:r>
        <w:separator/>
      </w:r>
    </w:p>
  </w:endnote>
  <w:endnote w:type="continuationSeparator" w:id="0">
    <w:p w:rsidR="00025888" w:rsidRDefault="000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88" w:rsidRDefault="00025888">
      <w:pPr>
        <w:spacing w:after="0" w:line="240" w:lineRule="auto"/>
      </w:pPr>
      <w:r>
        <w:separator/>
      </w:r>
    </w:p>
  </w:footnote>
  <w:footnote w:type="continuationSeparator" w:id="0">
    <w:p w:rsidR="00025888" w:rsidRDefault="0002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B33CCF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CE23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305E9"/>
    <w:multiLevelType w:val="hybridMultilevel"/>
    <w:tmpl w:val="D6B2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21E7C"/>
    <w:rsid w:val="00025888"/>
    <w:rsid w:val="00027F07"/>
    <w:rsid w:val="00061B00"/>
    <w:rsid w:val="00091134"/>
    <w:rsid w:val="000C4846"/>
    <w:rsid w:val="00140CCE"/>
    <w:rsid w:val="00171320"/>
    <w:rsid w:val="00173D5D"/>
    <w:rsid w:val="00190667"/>
    <w:rsid w:val="001A65C4"/>
    <w:rsid w:val="001C6E19"/>
    <w:rsid w:val="001E5E51"/>
    <w:rsid w:val="001E5E6F"/>
    <w:rsid w:val="00210033"/>
    <w:rsid w:val="00215734"/>
    <w:rsid w:val="002227DA"/>
    <w:rsid w:val="00222AA9"/>
    <w:rsid w:val="0023673B"/>
    <w:rsid w:val="00264F58"/>
    <w:rsid w:val="00276C16"/>
    <w:rsid w:val="002F0F95"/>
    <w:rsid w:val="002F61A8"/>
    <w:rsid w:val="003162AC"/>
    <w:rsid w:val="003232D5"/>
    <w:rsid w:val="00357AC8"/>
    <w:rsid w:val="003675A3"/>
    <w:rsid w:val="003772BC"/>
    <w:rsid w:val="003B7C06"/>
    <w:rsid w:val="003D226E"/>
    <w:rsid w:val="003F5C56"/>
    <w:rsid w:val="00425AB0"/>
    <w:rsid w:val="00442007"/>
    <w:rsid w:val="00466897"/>
    <w:rsid w:val="00471252"/>
    <w:rsid w:val="004810BA"/>
    <w:rsid w:val="004C2010"/>
    <w:rsid w:val="004C7610"/>
    <w:rsid w:val="00517595"/>
    <w:rsid w:val="0052217A"/>
    <w:rsid w:val="00536F0B"/>
    <w:rsid w:val="005546CF"/>
    <w:rsid w:val="005633FD"/>
    <w:rsid w:val="005810B4"/>
    <w:rsid w:val="0059081A"/>
    <w:rsid w:val="005A0D99"/>
    <w:rsid w:val="005B7F11"/>
    <w:rsid w:val="005D44F2"/>
    <w:rsid w:val="005F24A2"/>
    <w:rsid w:val="005F3971"/>
    <w:rsid w:val="00611503"/>
    <w:rsid w:val="006544ED"/>
    <w:rsid w:val="00691C19"/>
    <w:rsid w:val="006C0F22"/>
    <w:rsid w:val="006E6203"/>
    <w:rsid w:val="007119E3"/>
    <w:rsid w:val="007141EE"/>
    <w:rsid w:val="007218F3"/>
    <w:rsid w:val="0072671C"/>
    <w:rsid w:val="0073072E"/>
    <w:rsid w:val="00747E25"/>
    <w:rsid w:val="00764E12"/>
    <w:rsid w:val="00773753"/>
    <w:rsid w:val="007912C7"/>
    <w:rsid w:val="007A2CA5"/>
    <w:rsid w:val="007A4B45"/>
    <w:rsid w:val="007B6AFE"/>
    <w:rsid w:val="007D4D3C"/>
    <w:rsid w:val="007E7235"/>
    <w:rsid w:val="00880D87"/>
    <w:rsid w:val="008A62AF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84134"/>
    <w:rsid w:val="00993683"/>
    <w:rsid w:val="009A0A21"/>
    <w:rsid w:val="009A5704"/>
    <w:rsid w:val="009B1678"/>
    <w:rsid w:val="009B3CEE"/>
    <w:rsid w:val="009C2361"/>
    <w:rsid w:val="009D27A7"/>
    <w:rsid w:val="00A00A11"/>
    <w:rsid w:val="00A0549D"/>
    <w:rsid w:val="00A05596"/>
    <w:rsid w:val="00A056E5"/>
    <w:rsid w:val="00A24A40"/>
    <w:rsid w:val="00A6019D"/>
    <w:rsid w:val="00A6733E"/>
    <w:rsid w:val="00A71F86"/>
    <w:rsid w:val="00A72F28"/>
    <w:rsid w:val="00A76709"/>
    <w:rsid w:val="00A7768E"/>
    <w:rsid w:val="00A87BCA"/>
    <w:rsid w:val="00AA4798"/>
    <w:rsid w:val="00AA5163"/>
    <w:rsid w:val="00AB3FDF"/>
    <w:rsid w:val="00AD07DA"/>
    <w:rsid w:val="00AD53CF"/>
    <w:rsid w:val="00AF36B5"/>
    <w:rsid w:val="00B0117F"/>
    <w:rsid w:val="00B07D9A"/>
    <w:rsid w:val="00B213B0"/>
    <w:rsid w:val="00B33CCF"/>
    <w:rsid w:val="00B37892"/>
    <w:rsid w:val="00B702C9"/>
    <w:rsid w:val="00B90982"/>
    <w:rsid w:val="00B94977"/>
    <w:rsid w:val="00B96325"/>
    <w:rsid w:val="00BA1B71"/>
    <w:rsid w:val="00BB2E69"/>
    <w:rsid w:val="00BC30B5"/>
    <w:rsid w:val="00BD09FF"/>
    <w:rsid w:val="00BF5496"/>
    <w:rsid w:val="00C0118B"/>
    <w:rsid w:val="00C050B0"/>
    <w:rsid w:val="00C0621A"/>
    <w:rsid w:val="00C23F19"/>
    <w:rsid w:val="00C3399C"/>
    <w:rsid w:val="00C5168B"/>
    <w:rsid w:val="00C75247"/>
    <w:rsid w:val="00C8034A"/>
    <w:rsid w:val="00C913D1"/>
    <w:rsid w:val="00CA0120"/>
    <w:rsid w:val="00CC102F"/>
    <w:rsid w:val="00CE2381"/>
    <w:rsid w:val="00CF740F"/>
    <w:rsid w:val="00D31592"/>
    <w:rsid w:val="00D40A4E"/>
    <w:rsid w:val="00D54DFE"/>
    <w:rsid w:val="00D56CB4"/>
    <w:rsid w:val="00D81DF4"/>
    <w:rsid w:val="00D85053"/>
    <w:rsid w:val="00DA7234"/>
    <w:rsid w:val="00DE01A0"/>
    <w:rsid w:val="00E00034"/>
    <w:rsid w:val="00E063D4"/>
    <w:rsid w:val="00E20E4C"/>
    <w:rsid w:val="00E26746"/>
    <w:rsid w:val="00E27A27"/>
    <w:rsid w:val="00E43BA2"/>
    <w:rsid w:val="00E61D49"/>
    <w:rsid w:val="00E63C88"/>
    <w:rsid w:val="00E705A1"/>
    <w:rsid w:val="00EC58E2"/>
    <w:rsid w:val="00EE04B1"/>
    <w:rsid w:val="00F06CE9"/>
    <w:rsid w:val="00F26568"/>
    <w:rsid w:val="00F57275"/>
    <w:rsid w:val="00F8411E"/>
    <w:rsid w:val="00F946B4"/>
    <w:rsid w:val="00FA00E2"/>
    <w:rsid w:val="00FA0C34"/>
    <w:rsid w:val="00FC0AC0"/>
    <w:rsid w:val="00FC4801"/>
    <w:rsid w:val="00FD24FE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7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788CF-3AFD-41FF-B7DD-265346D35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B46CF-0F98-4991-A1B1-BA71830932BB}"/>
</file>

<file path=customXml/itemProps3.xml><?xml version="1.0" encoding="utf-8"?>
<ds:datastoreItem xmlns:ds="http://schemas.openxmlformats.org/officeDocument/2006/customXml" ds:itemID="{D24E0B0D-265D-4019-9E41-453DBDC4749C}"/>
</file>

<file path=customXml/itemProps4.xml><?xml version="1.0" encoding="utf-8"?>
<ds:datastoreItem xmlns:ds="http://schemas.openxmlformats.org/officeDocument/2006/customXml" ds:itemID="{B5DEBF9D-82CE-4CDA-A5C4-B1D508E67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Васильевых Елена Игоревна</cp:lastModifiedBy>
  <cp:revision>2</cp:revision>
  <cp:lastPrinted>2023-01-13T08:52:00Z</cp:lastPrinted>
  <dcterms:created xsi:type="dcterms:W3CDTF">2023-02-20T13:38:00Z</dcterms:created>
  <dcterms:modified xsi:type="dcterms:W3CDTF">2023-02-20T13:38:00Z</dcterms:modified>
</cp:coreProperties>
</file>