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DC" w:rsidRDefault="00A331DC" w:rsidP="00A331DC">
      <w:pPr>
        <w:jc w:val="both"/>
        <w:rPr>
          <w:szCs w:val="28"/>
        </w:rPr>
      </w:pPr>
      <w:bookmarkStart w:id="0" w:name="_GoBack"/>
      <w:r>
        <w:rPr>
          <w:szCs w:val="28"/>
        </w:rPr>
        <w:t xml:space="preserve">       В соответствии с </w:t>
      </w:r>
      <w:proofErr w:type="gramStart"/>
      <w:r>
        <w:rPr>
          <w:szCs w:val="28"/>
        </w:rPr>
        <w:t>постановлением  администрации</w:t>
      </w:r>
      <w:proofErr w:type="gramEnd"/>
      <w:r>
        <w:rPr>
          <w:szCs w:val="28"/>
        </w:rPr>
        <w:t xml:space="preserve"> Волгограда от 12.04.2013 г. № 764 «Об утверждении Порядка демонтажа самовольно установленных нестационарных объектов на территории Волгограда (в ред. постановления администрации Волгограда от 29.06.2016 № 979) администрация Ворошиловского района Волгограда сообщает о проведении с 29.11.2016 г.        с 09-00 часов демонтажа самовольно установленных нестационарных объектов: </w:t>
      </w:r>
    </w:p>
    <w:bookmarkEnd w:id="0"/>
    <w:p w:rsidR="00A331DC" w:rsidRDefault="00A331DC" w:rsidP="00A331DC">
      <w:pPr>
        <w:jc w:val="both"/>
        <w:rPr>
          <w:szCs w:val="28"/>
        </w:rPr>
      </w:pPr>
    </w:p>
    <w:p w:rsidR="00A331DC" w:rsidRDefault="00A331DC" w:rsidP="00A331DC">
      <w:pPr>
        <w:jc w:val="both"/>
        <w:rPr>
          <w:szCs w:val="28"/>
        </w:rPr>
      </w:pPr>
      <w:r>
        <w:rPr>
          <w:szCs w:val="28"/>
        </w:rPr>
        <w:t xml:space="preserve">- на территории автостоянки: сторожки, металлических гаражей в количестве 2 шт., навеса, ограждения смешанного типа в виде сетки </w:t>
      </w:r>
      <w:proofErr w:type="spellStart"/>
      <w:r>
        <w:rPr>
          <w:szCs w:val="28"/>
        </w:rPr>
        <w:t>рабицы</w:t>
      </w:r>
      <w:proofErr w:type="spellEnd"/>
      <w:r>
        <w:rPr>
          <w:szCs w:val="28"/>
        </w:rPr>
        <w:t xml:space="preserve"> и секций шифера по ул. </w:t>
      </w:r>
      <w:proofErr w:type="spellStart"/>
      <w:r>
        <w:rPr>
          <w:szCs w:val="28"/>
        </w:rPr>
        <w:t>Ельшанской</w:t>
      </w:r>
      <w:proofErr w:type="spellEnd"/>
      <w:r>
        <w:rPr>
          <w:szCs w:val="28"/>
        </w:rPr>
        <w:t>, угол ул. Ставропольской в МКР № 205;</w:t>
      </w:r>
    </w:p>
    <w:p w:rsidR="00A331DC" w:rsidRDefault="00A331DC" w:rsidP="00A331DC">
      <w:pPr>
        <w:jc w:val="both"/>
        <w:rPr>
          <w:szCs w:val="28"/>
        </w:rPr>
      </w:pPr>
    </w:p>
    <w:p w:rsidR="00A331DC" w:rsidRDefault="00A331DC" w:rsidP="00A331DC">
      <w:pPr>
        <w:jc w:val="both"/>
        <w:rPr>
          <w:szCs w:val="28"/>
        </w:rPr>
      </w:pPr>
      <w:r>
        <w:rPr>
          <w:szCs w:val="28"/>
        </w:rPr>
        <w:t>- металлических гаражей в количестве 7 шт. напротив нежилого здания по ул. Комитетской, 13;</w:t>
      </w:r>
    </w:p>
    <w:p w:rsidR="00A331DC" w:rsidRDefault="00A331DC" w:rsidP="00A331DC">
      <w:pPr>
        <w:jc w:val="both"/>
        <w:rPr>
          <w:szCs w:val="28"/>
        </w:rPr>
      </w:pPr>
    </w:p>
    <w:p w:rsidR="00A331DC" w:rsidRDefault="00A331DC" w:rsidP="00A331DC">
      <w:pPr>
        <w:jc w:val="both"/>
        <w:rPr>
          <w:szCs w:val="28"/>
        </w:rPr>
      </w:pPr>
      <w:r>
        <w:rPr>
          <w:szCs w:val="28"/>
        </w:rPr>
        <w:t>- металлического гаража по ул. им. Калинина,7.</w:t>
      </w:r>
    </w:p>
    <w:p w:rsidR="005C3A08" w:rsidRDefault="005C3A08"/>
    <w:sectPr w:rsidR="005C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65"/>
    <w:rsid w:val="005C3A08"/>
    <w:rsid w:val="00896E65"/>
    <w:rsid w:val="00A3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0E24C-870C-463A-91C5-5334F77A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DC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5BDE5-8965-49C1-9B76-64709CB7EB1D}"/>
</file>

<file path=customXml/itemProps2.xml><?xml version="1.0" encoding="utf-8"?>
<ds:datastoreItem xmlns:ds="http://schemas.openxmlformats.org/officeDocument/2006/customXml" ds:itemID="{C2CFE142-87D7-4BEC-A8D2-57F163714500}"/>
</file>

<file path=customXml/itemProps3.xml><?xml version="1.0" encoding="utf-8"?>
<ds:datastoreItem xmlns:ds="http://schemas.openxmlformats.org/officeDocument/2006/customXml" ds:itemID="{EAA7228A-7321-46DD-9532-FFBC959C1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Антон Иванович</dc:creator>
  <cp:keywords/>
  <dc:description/>
  <cp:lastModifiedBy>Попков Антон Иванович</cp:lastModifiedBy>
  <cp:revision>2</cp:revision>
  <dcterms:created xsi:type="dcterms:W3CDTF">2016-11-22T06:04:00Z</dcterms:created>
  <dcterms:modified xsi:type="dcterms:W3CDTF">2016-11-22T06:04:00Z</dcterms:modified>
</cp:coreProperties>
</file>