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lastRenderedPageBreak/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>ного тока. Соединения, оконцевания и ответвления проводов, жил и кабелей необходимо производить при помощи опрессовки,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 xml:space="preserve">50 см. На чердаках все дымовые трубы и стены, в которых </w:t>
      </w:r>
      <w:r w:rsidRPr="002A356E">
        <w:lastRenderedPageBreak/>
        <w:t>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>- разводить костры и выбрасывать незатушенный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>лампы с помощью веревок и ниток, подвешивать абажуры и люстры на электрических проводах, обертывать электролампочки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lastRenderedPageBreak/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lastRenderedPageBreak/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17B68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37DA5B-5290-4FAF-AFD8-7434457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66E5E-4D58-43EB-9E8C-74B79CF8A058}"/>
</file>

<file path=customXml/itemProps2.xml><?xml version="1.0" encoding="utf-8"?>
<ds:datastoreItem xmlns:ds="http://schemas.openxmlformats.org/officeDocument/2006/customXml" ds:itemID="{D181171E-6E05-427E-A6F3-FD9E18B13B02}"/>
</file>

<file path=customXml/itemProps3.xml><?xml version="1.0" encoding="utf-8"?>
<ds:datastoreItem xmlns:ds="http://schemas.openxmlformats.org/officeDocument/2006/customXml" ds:itemID="{28D767CE-5C01-4777-9F00-5A2C60BD3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Сенцова Оксана Валерьевна</cp:lastModifiedBy>
  <cp:revision>2</cp:revision>
  <dcterms:created xsi:type="dcterms:W3CDTF">2024-03-04T10:45:00Z</dcterms:created>
  <dcterms:modified xsi:type="dcterms:W3CDTF">2024-03-04T10:45:00Z</dcterms:modified>
</cp:coreProperties>
</file>