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78" w:rsidRPr="004C2B78" w:rsidRDefault="004C2B78" w:rsidP="004C2B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2B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обратиться за пенсией через работодателя?</w:t>
      </w:r>
    </w:p>
    <w:p w:rsidR="004C2B78" w:rsidRPr="004C2B78" w:rsidRDefault="004C2B78" w:rsidP="004C2B78">
      <w:pPr>
        <w:pStyle w:val="a3"/>
        <w:spacing w:before="0" w:beforeAutospacing="0" w:after="0" w:afterAutospacing="0" w:line="360" w:lineRule="auto"/>
        <w:ind w:firstLine="708"/>
        <w:jc w:val="both"/>
      </w:pPr>
      <w:r w:rsidRPr="004C2B78">
        <w:t>Один из способов подготовить документы к назначению пенсии, не посещая Пенсионный фонд, – через своего работодателя. Это возможно, если организация, в которой работает гражданин, заключила Соглашение об электронном взаимодействии с ПФР.</w:t>
      </w:r>
    </w:p>
    <w:p w:rsidR="004C2B78" w:rsidRPr="004C2B78" w:rsidRDefault="004C2B78" w:rsidP="004C2B78">
      <w:pPr>
        <w:pStyle w:val="a3"/>
        <w:spacing w:before="0" w:beforeAutospacing="0" w:after="0" w:afterAutospacing="0" w:line="360" w:lineRule="auto"/>
        <w:ind w:firstLine="708"/>
        <w:jc w:val="both"/>
      </w:pPr>
      <w:r w:rsidRPr="004C2B78">
        <w:t xml:space="preserve">В этом случае с письменного </w:t>
      </w:r>
      <w:proofErr w:type="gramStart"/>
      <w:r w:rsidRPr="004C2B78">
        <w:t>согласия</w:t>
      </w:r>
      <w:proofErr w:type="gramEnd"/>
      <w:r w:rsidRPr="004C2B78">
        <w:t xml:space="preserve"> будущего пенсионера документы, необходимые для назначения пенсии, заблаговременно направляет в Пенсионный фонд кадровая служба.  При этом представляются документы, которые есть в распоряжении страхователя или у работника (например, паспорт, трудовая книжка, свидетельства о рождении детей и др.). Сведения передаются в Пенсионный фонд в электронном виде по защищенным каналам связи.</w:t>
      </w:r>
    </w:p>
    <w:p w:rsidR="004C2B78" w:rsidRPr="004C2B78" w:rsidRDefault="004C2B78" w:rsidP="004C2B78">
      <w:pPr>
        <w:pStyle w:val="a3"/>
        <w:spacing w:before="0" w:beforeAutospacing="0" w:after="0" w:afterAutospacing="0" w:line="360" w:lineRule="auto"/>
        <w:ind w:firstLine="708"/>
        <w:jc w:val="both"/>
      </w:pPr>
      <w:r w:rsidRPr="004C2B78">
        <w:t>При необходимости недостающие сведения специалисты ПФР запросят без участия гражданина, самостоятельно направив запросы в архивы и организации, где трудился человек.</w:t>
      </w:r>
    </w:p>
    <w:p w:rsidR="004C2B78" w:rsidRPr="004C2B78" w:rsidRDefault="004C2B78" w:rsidP="004C2B78">
      <w:pPr>
        <w:pStyle w:val="a3"/>
        <w:spacing w:before="0" w:beforeAutospacing="0" w:after="0" w:afterAutospacing="0" w:line="360" w:lineRule="auto"/>
        <w:ind w:firstLine="708"/>
        <w:jc w:val="both"/>
      </w:pPr>
      <w:r w:rsidRPr="004C2B78">
        <w:t>После того, как специалисты ПФР завершат подготовительную работу с документами, будущему пенсионеру остается к моменту наступления права на пенсию подать через работодателя заявление о назначении пенсии. Оно также направляется по электронным каналам связи с ПФР. Таким образом, лично приходить в клиентскую службу гражданину уже не требуется.</w:t>
      </w:r>
    </w:p>
    <w:p w:rsidR="00E47E0F" w:rsidRPr="004C2B78" w:rsidRDefault="00E47E0F" w:rsidP="004C2B78">
      <w:pPr>
        <w:spacing w:after="0" w:line="360" w:lineRule="auto"/>
        <w:jc w:val="both"/>
        <w:rPr>
          <w:sz w:val="24"/>
          <w:szCs w:val="24"/>
        </w:rPr>
      </w:pPr>
    </w:p>
    <w:sectPr w:rsidR="00E47E0F" w:rsidRPr="004C2B7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78"/>
    <w:rsid w:val="004C2B78"/>
    <w:rsid w:val="0080351A"/>
    <w:rsid w:val="008A3429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4C2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70322-26AF-4218-9F31-E7386C751D36}"/>
</file>

<file path=customXml/itemProps2.xml><?xml version="1.0" encoding="utf-8"?>
<ds:datastoreItem xmlns:ds="http://schemas.openxmlformats.org/officeDocument/2006/customXml" ds:itemID="{3C7CFB97-F10B-447F-AFCB-FFB6DC19F551}"/>
</file>

<file path=customXml/itemProps3.xml><?xml version="1.0" encoding="utf-8"?>
<ds:datastoreItem xmlns:ds="http://schemas.openxmlformats.org/officeDocument/2006/customXml" ds:itemID="{1FA5A0CA-2C13-4321-885E-86D1B02A0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2020-11-18T07:29:00Z</dcterms:created>
  <dcterms:modified xsi:type="dcterms:W3CDTF">2020-11-18T07:32:00Z</dcterms:modified>
</cp:coreProperties>
</file>