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4541"/>
              <w:gridCol w:w="3563"/>
            </w:tblGrid>
            <w:tr w:rsidR="00044C83" w:rsidTr="00763354">
              <w:trPr>
                <w:trHeight w:val="2058"/>
              </w:trPr>
              <w:tc>
                <w:tcPr>
                  <w:tcW w:w="2722" w:type="dxa"/>
                </w:tcPr>
                <w:p w:rsidR="00044C83" w:rsidRPr="00931B5B" w:rsidRDefault="00044C83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0288" behindDoc="0" locked="0" layoutInCell="1" allowOverlap="1" wp14:anchorId="2E71B564" wp14:editId="5B488E19">
                        <wp:simplePos x="0" y="0"/>
                        <wp:positionH relativeFrom="column">
                          <wp:posOffset>118110</wp:posOffset>
                        </wp:positionH>
                        <wp:positionV relativeFrom="paragraph">
                          <wp:posOffset>-1270</wp:posOffset>
                        </wp:positionV>
                        <wp:extent cx="1419225" cy="1333500"/>
                        <wp:effectExtent l="0" t="0" r="9525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541" w:type="dxa"/>
                </w:tcPr>
                <w:p w:rsidR="00763354" w:rsidRP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</w:rPr>
                  </w:pPr>
                </w:p>
                <w:p w:rsidR="00044C83" w:rsidRP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044C83">
                    <w:rPr>
                      <w:b/>
                      <w:color w:val="FF0000"/>
                      <w:sz w:val="36"/>
                      <w:szCs w:val="36"/>
                    </w:rPr>
                    <w:t>ПАМЯТКА</w:t>
                  </w:r>
                </w:p>
                <w:p w:rsid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44C83">
                    <w:rPr>
                      <w:b/>
                      <w:color w:val="FF0000"/>
                      <w:sz w:val="28"/>
                      <w:szCs w:val="28"/>
                    </w:rPr>
                    <w:t>ПОЖАРНАЯ БЕЗОПАСНОСТЬ</w:t>
                  </w:r>
                </w:p>
                <w:p w:rsid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44C83">
                    <w:rPr>
                      <w:b/>
                      <w:color w:val="FF0000"/>
                      <w:sz w:val="28"/>
                      <w:szCs w:val="28"/>
                    </w:rPr>
                    <w:t>ДЛЯ ДЕТЕЙ</w:t>
                  </w:r>
                </w:p>
                <w:p w:rsid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763354" w:rsidRP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ДО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Р</w:t>
                  </w: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О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Г</w:t>
                  </w: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ИЕ РЕБЯТА!</w:t>
                  </w:r>
                </w:p>
              </w:tc>
              <w:tc>
                <w:tcPr>
                  <w:tcW w:w="3563" w:type="dxa"/>
                  <w:vAlign w:val="center"/>
                </w:tcPr>
                <w:p w:rsidR="00044C83" w:rsidRPr="00032573" w:rsidRDefault="00763354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10DEE7" wp14:editId="3C443A28">
                        <wp:extent cx="2124075" cy="1303749"/>
                        <wp:effectExtent l="0" t="0" r="0" b="0"/>
                        <wp:docPr id="2" name="Рисунок 2" descr="http://dsskazka15.ru/wp-content/uploads/2016/09/pozh_-bez-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dsskazka15.ru/wp-content/uploads/2016/09/pozh_-bez-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7712" cy="13121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B5FF1" w:rsidRPr="00C82A45" w:rsidRDefault="00763354" w:rsidP="002B5FF1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        </w:t>
            </w:r>
            <w:r w:rsidR="002B5FF1" w:rsidRPr="00C82A45">
              <w:rPr>
                <w:color w:val="000000" w:themeColor="text1"/>
                <w:sz w:val="28"/>
                <w:szCs w:val="28"/>
              </w:rPr>
              <w:t>Чтобы избежать – пожара, необходимо хорошо знать и строго соблюдать правила пожарной безопасности. ПОМНИТЕ, что брошенная ради баловства спичка может привести к тяжелым ожогам и травмам;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 xml:space="preserve">не устраивайте игр с огнем 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дома, </w:t>
            </w:r>
            <w:r w:rsidRPr="00C82A45">
              <w:rPr>
                <w:color w:val="000000" w:themeColor="text1"/>
                <w:sz w:val="28"/>
                <w:szCs w:val="28"/>
              </w:rPr>
              <w:t>вблизи строений, в сараях, на чердаках, в подвалах;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играйте со спичками, следите, чтобы со спичками не шалили ваши товарищи, маленькие дети;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 xml:space="preserve">не нагревайте незнакомые предметы, упаковки из-под порошков и красок, 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       не кидайте </w:t>
            </w:r>
            <w:r w:rsidRPr="00C82A45">
              <w:rPr>
                <w:color w:val="000000" w:themeColor="text1"/>
                <w:sz w:val="28"/>
                <w:szCs w:val="28"/>
              </w:rPr>
              <w:t>аэрозольные упаковки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в костер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растапливайте печи, не включайте газовые плит</w:t>
            </w:r>
            <w:r w:rsidR="002E4AE6">
              <w:rPr>
                <w:color w:val="000000" w:themeColor="text1"/>
                <w:sz w:val="28"/>
                <w:szCs w:val="28"/>
              </w:rPr>
              <w:t>ы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играйте с электронагревательными приборами – он них, включенных в сеть и оставленных без п</w:t>
            </w:r>
            <w:r w:rsidR="00763354" w:rsidRPr="00C82A45">
              <w:rPr>
                <w:color w:val="000000" w:themeColor="text1"/>
                <w:sz w:val="28"/>
                <w:szCs w:val="28"/>
              </w:rPr>
              <w:t>рисмотра, может произойти пожар;</w:t>
            </w:r>
          </w:p>
          <w:p w:rsidR="002B5FF1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применяйте свечи и хлопушки, не устраивайте фейерверки и другие световые пожароопасные эффекты, вблизи сгораемых предметов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в помещениях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763354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направляйте пиротехнические изделия в лицо, на насаждения и строения;</w:t>
            </w:r>
          </w:p>
          <w:p w:rsidR="00763354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храните пиротехнические изделия вблизи нагревательных приборов и открытого огня.</w:t>
            </w:r>
          </w:p>
          <w:p w:rsidR="00763354" w:rsidRPr="00C82A45" w:rsidRDefault="00006E57" w:rsidP="00006E57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2A45">
              <w:rPr>
                <w:b/>
                <w:color w:val="000000" w:themeColor="text1"/>
                <w:sz w:val="28"/>
                <w:szCs w:val="28"/>
              </w:rPr>
              <w:t>Если пожар все-таки произошел, вы должны знать, что необходимо сделать в первую очередь:</w:t>
            </w:r>
          </w:p>
          <w:p w:rsidR="00763354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немедленно вызывайте пожарных по телефону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«01» </w:t>
            </w:r>
            <w:r>
              <w:rPr>
                <w:color w:val="000000" w:themeColor="text1"/>
                <w:sz w:val="28"/>
                <w:szCs w:val="28"/>
              </w:rPr>
              <w:t xml:space="preserve">или </w:t>
            </w:r>
            <w:r>
              <w:rPr>
                <w:b/>
                <w:color w:val="FF0000"/>
                <w:sz w:val="28"/>
                <w:szCs w:val="28"/>
              </w:rPr>
              <w:t>«101</w:t>
            </w:r>
            <w:r w:rsidRPr="00C82A45">
              <w:rPr>
                <w:b/>
                <w:color w:val="000000" w:themeColor="text1"/>
                <w:sz w:val="28"/>
                <w:szCs w:val="28"/>
              </w:rPr>
              <w:t>»</w:t>
            </w:r>
            <w:r w:rsidRPr="00C82A45">
              <w:rPr>
                <w:color w:val="000000" w:themeColor="text1"/>
                <w:sz w:val="28"/>
                <w:szCs w:val="28"/>
              </w:rPr>
              <w:t>, не забудьте назвать свою фамилию и точный адрес пожара, позовите на помощь взрослых;</w:t>
            </w:r>
          </w:p>
          <w:p w:rsidR="00D40E79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срочно покиньте задымленное помещение;</w:t>
            </w:r>
          </w:p>
          <w:p w:rsidR="00D40E79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      </w:r>
          </w:p>
          <w:p w:rsidR="00D40E79" w:rsidRPr="00C82A45" w:rsidRDefault="00D40E79" w:rsidP="00D40E79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самое главное: </w:t>
            </w:r>
            <w:r w:rsidRPr="00C82A45">
              <w:rPr>
                <w:color w:val="000000" w:themeColor="text1"/>
                <w:sz w:val="28"/>
                <w:szCs w:val="28"/>
              </w:rPr>
              <w:t xml:space="preserve">как бы вы ни были напуганы, никогда </w:t>
            </w:r>
            <w:r>
              <w:rPr>
                <w:b/>
                <w:color w:val="FF0000"/>
                <w:sz w:val="28"/>
                <w:szCs w:val="28"/>
              </w:rPr>
              <w:t xml:space="preserve">не прячьтесь </w:t>
            </w:r>
            <w:r w:rsidRPr="00C82A45">
              <w:rPr>
                <w:color w:val="000000" w:themeColor="text1"/>
                <w:sz w:val="28"/>
                <w:szCs w:val="28"/>
              </w:rPr>
              <w:t>в укромные места.</w:t>
            </w:r>
          </w:p>
          <w:p w:rsidR="00D40E79" w:rsidRPr="00D40E79" w:rsidRDefault="00D40E79" w:rsidP="00D40E79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И помните, что пожар легче предупредить, чем потушить!</w:t>
            </w:r>
            <w:bookmarkStart w:id="0" w:name="_GoBack"/>
            <w:bookmarkEnd w:id="0"/>
          </w:p>
          <w:tbl>
            <w:tblPr>
              <w:tblStyle w:val="a6"/>
              <w:tblW w:w="0" w:type="auto"/>
              <w:tblBorders>
                <w:top w:val="thinThick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C82A45">
              <w:trPr>
                <w:trHeight w:val="3365"/>
              </w:trPr>
              <w:tc>
                <w:tcPr>
                  <w:tcW w:w="5413" w:type="dxa"/>
                  <w:vAlign w:val="bottom"/>
                </w:tcPr>
                <w:p w:rsidR="00D40E79" w:rsidRPr="00D40E79" w:rsidRDefault="00351B9E" w:rsidP="00C82A45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371C680C" wp14:editId="57D06DD3">
                        <wp:extent cx="3438525" cy="2238375"/>
                        <wp:effectExtent l="0" t="0" r="9525" b="9525"/>
                        <wp:docPr id="3" name="Рисунок 3" descr="D:\Документы\Документы ОПБ КГЗН 2016\ВДПО Горная поляня\DSC040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Документы\Документы ОПБ КГЗН 2016\ВДПО Горная поляня\DSC0408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9576" cy="2258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bottom"/>
                </w:tcPr>
                <w:p w:rsidR="00D40E79" w:rsidRPr="00D40E79" w:rsidRDefault="00C82A45" w:rsidP="00C82A45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72120CD8" wp14:editId="3983A877">
                        <wp:extent cx="3343275" cy="2247900"/>
                        <wp:effectExtent l="0" t="0" r="9525" b="0"/>
                        <wp:docPr id="4" name="Рисунок 4" descr="D:\Документы\Документы ОПБ КГЗН 2016\ВДПО Горная поляня\DSC040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Документы\Документы ОПБ КГЗН 2016\ВДПО Горная поляня\DSC040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6953" cy="2257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AF77E2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6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3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</w:num>
  <w:num w:numId="3">
    <w:abstractNumId w:val="14"/>
  </w:num>
  <w:num w:numId="4">
    <w:abstractNumId w:val="29"/>
  </w:num>
  <w:num w:numId="5">
    <w:abstractNumId w:val="8"/>
  </w:num>
  <w:num w:numId="6">
    <w:abstractNumId w:val="34"/>
  </w:num>
  <w:num w:numId="7">
    <w:abstractNumId w:val="15"/>
  </w:num>
  <w:num w:numId="8">
    <w:abstractNumId w:val="32"/>
  </w:num>
  <w:num w:numId="9">
    <w:abstractNumId w:val="23"/>
  </w:num>
  <w:num w:numId="10">
    <w:abstractNumId w:val="37"/>
  </w:num>
  <w:num w:numId="11">
    <w:abstractNumId w:val="9"/>
  </w:num>
  <w:num w:numId="12">
    <w:abstractNumId w:val="38"/>
  </w:num>
  <w:num w:numId="13">
    <w:abstractNumId w:val="25"/>
  </w:num>
  <w:num w:numId="14">
    <w:abstractNumId w:val="33"/>
  </w:num>
  <w:num w:numId="15">
    <w:abstractNumId w:val="6"/>
  </w:num>
  <w:num w:numId="16">
    <w:abstractNumId w:val="0"/>
  </w:num>
  <w:num w:numId="17">
    <w:abstractNumId w:val="22"/>
  </w:num>
  <w:num w:numId="18">
    <w:abstractNumId w:val="10"/>
  </w:num>
  <w:num w:numId="19">
    <w:abstractNumId w:val="2"/>
  </w:num>
  <w:num w:numId="20">
    <w:abstractNumId w:val="1"/>
  </w:num>
  <w:num w:numId="21">
    <w:abstractNumId w:val="28"/>
  </w:num>
  <w:num w:numId="22">
    <w:abstractNumId w:val="4"/>
  </w:num>
  <w:num w:numId="23">
    <w:abstractNumId w:val="40"/>
  </w:num>
  <w:num w:numId="24">
    <w:abstractNumId w:val="16"/>
  </w:num>
  <w:num w:numId="25">
    <w:abstractNumId w:val="13"/>
  </w:num>
  <w:num w:numId="26">
    <w:abstractNumId w:val="18"/>
  </w:num>
  <w:num w:numId="27">
    <w:abstractNumId w:val="24"/>
  </w:num>
  <w:num w:numId="28">
    <w:abstractNumId w:val="12"/>
  </w:num>
  <w:num w:numId="29">
    <w:abstractNumId w:val="21"/>
  </w:num>
  <w:num w:numId="30">
    <w:abstractNumId w:val="26"/>
  </w:num>
  <w:num w:numId="31">
    <w:abstractNumId w:val="36"/>
  </w:num>
  <w:num w:numId="32">
    <w:abstractNumId w:val="20"/>
  </w:num>
  <w:num w:numId="33">
    <w:abstractNumId w:val="7"/>
  </w:num>
  <w:num w:numId="34">
    <w:abstractNumId w:val="11"/>
  </w:num>
  <w:num w:numId="35">
    <w:abstractNumId w:val="27"/>
  </w:num>
  <w:num w:numId="36">
    <w:abstractNumId w:val="35"/>
  </w:num>
  <w:num w:numId="37">
    <w:abstractNumId w:val="3"/>
  </w:num>
  <w:num w:numId="38">
    <w:abstractNumId w:val="41"/>
  </w:num>
  <w:num w:numId="39">
    <w:abstractNumId w:val="30"/>
  </w:num>
  <w:num w:numId="40">
    <w:abstractNumId w:val="19"/>
  </w:num>
  <w:num w:numId="41">
    <w:abstractNumId w:val="5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06E57"/>
    <w:rsid w:val="00026FE7"/>
    <w:rsid w:val="00032573"/>
    <w:rsid w:val="00044490"/>
    <w:rsid w:val="00044C83"/>
    <w:rsid w:val="0009541D"/>
    <w:rsid w:val="000B5D43"/>
    <w:rsid w:val="000C4133"/>
    <w:rsid w:val="001250FB"/>
    <w:rsid w:val="0014021A"/>
    <w:rsid w:val="001A62FA"/>
    <w:rsid w:val="001C4F1A"/>
    <w:rsid w:val="001F09C6"/>
    <w:rsid w:val="002B5FF1"/>
    <w:rsid w:val="002E4AE6"/>
    <w:rsid w:val="0033601D"/>
    <w:rsid w:val="00351B9E"/>
    <w:rsid w:val="003706B4"/>
    <w:rsid w:val="003F3331"/>
    <w:rsid w:val="00411DFE"/>
    <w:rsid w:val="0042113F"/>
    <w:rsid w:val="00470C84"/>
    <w:rsid w:val="004B60A5"/>
    <w:rsid w:val="004D5419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844DE"/>
    <w:rsid w:val="007E1AE7"/>
    <w:rsid w:val="00931B5B"/>
    <w:rsid w:val="00943632"/>
    <w:rsid w:val="009772E6"/>
    <w:rsid w:val="009F777A"/>
    <w:rsid w:val="00A21BAC"/>
    <w:rsid w:val="00A64663"/>
    <w:rsid w:val="00A72FA8"/>
    <w:rsid w:val="00A74246"/>
    <w:rsid w:val="00A7608B"/>
    <w:rsid w:val="00A96602"/>
    <w:rsid w:val="00AB2B06"/>
    <w:rsid w:val="00AB2B9D"/>
    <w:rsid w:val="00AF77E2"/>
    <w:rsid w:val="00B149E3"/>
    <w:rsid w:val="00B33606"/>
    <w:rsid w:val="00B869B5"/>
    <w:rsid w:val="00BA725E"/>
    <w:rsid w:val="00BB1FA0"/>
    <w:rsid w:val="00BC3048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FCCE6C-E320-4B58-BA54-2A91A7622B2B}"/>
</file>

<file path=customXml/itemProps2.xml><?xml version="1.0" encoding="utf-8"?>
<ds:datastoreItem xmlns:ds="http://schemas.openxmlformats.org/officeDocument/2006/customXml" ds:itemID="{1F05A1D2-17E4-4834-9753-72FD71264610}"/>
</file>

<file path=customXml/itemProps3.xml><?xml version="1.0" encoding="utf-8"?>
<ds:datastoreItem xmlns:ds="http://schemas.openxmlformats.org/officeDocument/2006/customXml" ds:itemID="{46D8ADAC-444C-4F44-99E2-9FA7A2094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30</cp:revision>
  <dcterms:created xsi:type="dcterms:W3CDTF">2017-03-17T08:18:00Z</dcterms:created>
  <dcterms:modified xsi:type="dcterms:W3CDTF">2017-05-04T13:30:00Z</dcterms:modified>
</cp:coreProperties>
</file>