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8277"/>
      </w:tblGrid>
      <w:tr w:rsidR="008D4880" w:rsidRPr="001A42CE" w:rsidTr="00EC4E5A">
        <w:trPr>
          <w:trHeight w:val="1134"/>
        </w:trPr>
        <w:tc>
          <w:tcPr>
            <w:tcW w:w="1560" w:type="dxa"/>
            <w:vAlign w:val="bottom"/>
          </w:tcPr>
          <w:p w:rsidR="008D4880" w:rsidRPr="00EC4E5A" w:rsidRDefault="00EC4E5A" w:rsidP="00EC4E5A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both"/>
              <w:rPr>
                <w:color w:val="000000" w:themeColor="text1"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3C3536D7" wp14:editId="60859D5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-869950</wp:posOffset>
                  </wp:positionV>
                  <wp:extent cx="1087755" cy="10668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6" w:type="dxa"/>
            <w:vAlign w:val="center"/>
          </w:tcPr>
          <w:p w:rsidR="00B85BF3" w:rsidRDefault="00B85BF3" w:rsidP="00854AFF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Соблюдение правил пожарной безопасности</w:t>
            </w:r>
          </w:p>
          <w:p w:rsidR="008D4880" w:rsidRPr="00B85BF3" w:rsidRDefault="00D01874" w:rsidP="00854AFF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BF3">
              <w:rPr>
                <w:b/>
                <w:color w:val="000000" w:themeColor="text1"/>
                <w:sz w:val="28"/>
                <w:szCs w:val="28"/>
              </w:rPr>
              <w:t>при наличии печного отопления</w:t>
            </w:r>
          </w:p>
        </w:tc>
      </w:tr>
    </w:tbl>
    <w:p w:rsidR="006A3812" w:rsidRPr="00B85BF3" w:rsidRDefault="00BF13DD" w:rsidP="00B85BF3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 xml:space="preserve">В нашем славном городе Волгограде </w:t>
      </w:r>
      <w:r w:rsidR="00A63391" w:rsidRPr="00B85BF3">
        <w:rPr>
          <w:color w:val="000000" w:themeColor="text1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B85BF3">
        <w:rPr>
          <w:color w:val="000000" w:themeColor="text1"/>
        </w:rPr>
        <w:t xml:space="preserve"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</w:t>
      </w:r>
      <w:r w:rsidR="00B85BF3">
        <w:rPr>
          <w:color w:val="000000" w:themeColor="text1"/>
        </w:rPr>
        <w:t>В холодное время года пожары</w:t>
      </w:r>
      <w:r w:rsidR="003A4265" w:rsidRPr="00B85BF3">
        <w:rPr>
          <w:color w:val="000000" w:themeColor="text1"/>
        </w:rPr>
        <w:t xml:space="preserve"> от печного отопления достигают до 30% от общего количества происходящих пожаров.</w:t>
      </w:r>
    </w:p>
    <w:p w:rsidR="003A4265" w:rsidRPr="00B85BF3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Pr="00B85BF3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При эксплуатации печей следует выполнять следующие требования:</w:t>
      </w:r>
    </w:p>
    <w:p w:rsidR="00424A8B" w:rsidRPr="00B85BF3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располагать топливо, другие горючие вещества и материалы на предтопочном листе;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недопустимо топить печи с открытыми дверцами;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дымовые трубы над сгораемыми крышами должны иметь искроуловители (металлические сетки);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Pr="00B85BF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5BF3">
        <w:rPr>
          <w:color w:val="000000" w:themeColor="text1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u w:val="single"/>
        </w:rPr>
      </w:pPr>
      <w:r w:rsidRPr="00B85BF3">
        <w:rPr>
          <w:color w:val="000000" w:themeColor="text1"/>
          <w:u w:val="single"/>
        </w:rPr>
        <w:t>К ремонту и кладке печей следует привлекать только специалистов!</w:t>
      </w:r>
    </w:p>
    <w:p w:rsidR="00B85BF3" w:rsidRPr="004657B5" w:rsidRDefault="00B85BF3" w:rsidP="00854AFF">
      <w:pPr>
        <w:ind w:firstLine="567"/>
        <w:jc w:val="both"/>
        <w:rPr>
          <w:color w:val="000000" w:themeColor="text1"/>
        </w:rPr>
      </w:pPr>
      <w:r w:rsidRPr="004657B5">
        <w:rPr>
          <w:color w:val="000000" w:themeColor="text1"/>
        </w:rPr>
        <w:t xml:space="preserve">Комитет гражданской защиты населения администрации Волгограда информирует о том, что </w:t>
      </w:r>
      <w:r w:rsidR="00917320">
        <w:rPr>
          <w:b/>
          <w:color w:val="000000" w:themeColor="text1"/>
        </w:rPr>
        <w:t>на 27</w:t>
      </w:r>
      <w:r w:rsidR="004212D2">
        <w:rPr>
          <w:b/>
          <w:color w:val="000000" w:themeColor="text1"/>
        </w:rPr>
        <w:t xml:space="preserve"> декабря </w:t>
      </w:r>
      <w:r w:rsidR="00854AFF">
        <w:rPr>
          <w:b/>
          <w:color w:val="000000" w:themeColor="text1"/>
        </w:rPr>
        <w:t>2022</w:t>
      </w:r>
      <w:r w:rsidR="004212D2">
        <w:rPr>
          <w:b/>
          <w:color w:val="000000" w:themeColor="text1"/>
        </w:rPr>
        <w:t xml:space="preserve"> года</w:t>
      </w:r>
      <w:r w:rsidRPr="004657B5">
        <w:rPr>
          <w:b/>
          <w:color w:val="000000" w:themeColor="text1"/>
        </w:rPr>
        <w:t xml:space="preserve"> </w:t>
      </w:r>
      <w:r w:rsidRPr="004657B5">
        <w:rPr>
          <w:color w:val="000000" w:themeColor="text1"/>
        </w:rPr>
        <w:t xml:space="preserve">на территории Волгограда зарегистрировано </w:t>
      </w:r>
      <w:r w:rsidR="00917320">
        <w:rPr>
          <w:b/>
          <w:color w:val="000000" w:themeColor="text1"/>
        </w:rPr>
        <w:t>1795</w:t>
      </w:r>
      <w:r w:rsidRPr="004657B5">
        <w:rPr>
          <w:b/>
          <w:color w:val="000000" w:themeColor="text1"/>
        </w:rPr>
        <w:t xml:space="preserve"> </w:t>
      </w:r>
      <w:r w:rsidRPr="004657B5">
        <w:rPr>
          <w:color w:val="000000" w:themeColor="text1"/>
        </w:rPr>
        <w:t>пожар</w:t>
      </w:r>
      <w:r w:rsidR="00917320">
        <w:rPr>
          <w:color w:val="000000" w:themeColor="text1"/>
        </w:rPr>
        <w:t>ов. В результате пожаров погиб</w:t>
      </w:r>
      <w:r w:rsidRPr="004657B5">
        <w:rPr>
          <w:color w:val="000000" w:themeColor="text1"/>
        </w:rPr>
        <w:t xml:space="preserve"> </w:t>
      </w:r>
      <w:r w:rsidR="00854AFF">
        <w:rPr>
          <w:b/>
          <w:color w:val="000000" w:themeColor="text1"/>
        </w:rPr>
        <w:t>3</w:t>
      </w:r>
      <w:r w:rsidR="00917320">
        <w:rPr>
          <w:b/>
          <w:color w:val="000000" w:themeColor="text1"/>
        </w:rPr>
        <w:t>1</w:t>
      </w:r>
      <w:r w:rsidRPr="004657B5">
        <w:rPr>
          <w:color w:val="000000" w:themeColor="text1"/>
        </w:rPr>
        <w:t xml:space="preserve"> человек</w:t>
      </w:r>
      <w:r w:rsidR="004212D2">
        <w:rPr>
          <w:color w:val="000000" w:themeColor="text1"/>
        </w:rPr>
        <w:t xml:space="preserve">, в том числе один ребенок, травмы разной степени тяжести получили </w:t>
      </w:r>
      <w:r w:rsidR="004212D2">
        <w:rPr>
          <w:b/>
          <w:color w:val="000000" w:themeColor="text1"/>
        </w:rPr>
        <w:t xml:space="preserve">49 </w:t>
      </w:r>
      <w:r w:rsidR="004212D2">
        <w:rPr>
          <w:color w:val="000000" w:themeColor="text1"/>
        </w:rPr>
        <w:t xml:space="preserve">человек. </w:t>
      </w:r>
      <w:r w:rsidRPr="004657B5">
        <w:rPr>
          <w:color w:val="000000" w:themeColor="text1"/>
        </w:rPr>
        <w:t xml:space="preserve">Пожарными подразделениями на пожарах спасено </w:t>
      </w:r>
      <w:r w:rsidR="004212D2">
        <w:rPr>
          <w:b/>
          <w:color w:val="000000" w:themeColor="text1"/>
        </w:rPr>
        <w:t>270</w:t>
      </w:r>
      <w:r w:rsidRPr="004657B5">
        <w:rPr>
          <w:b/>
          <w:color w:val="000000" w:themeColor="text1"/>
        </w:rPr>
        <w:t xml:space="preserve"> </w:t>
      </w:r>
      <w:r w:rsidR="004212D2">
        <w:rPr>
          <w:color w:val="000000" w:themeColor="text1"/>
        </w:rPr>
        <w:t xml:space="preserve">человек, а материальных </w:t>
      </w:r>
      <w:proofErr w:type="gramStart"/>
      <w:r w:rsidR="004212D2">
        <w:rPr>
          <w:color w:val="000000" w:themeColor="text1"/>
        </w:rPr>
        <w:t xml:space="preserve">ценностей на спасено на сумму более </w:t>
      </w:r>
      <w:r w:rsidR="004212D2" w:rsidRPr="004212D2">
        <w:rPr>
          <w:b/>
          <w:color w:val="000000" w:themeColor="text1"/>
        </w:rPr>
        <w:t>887</w:t>
      </w:r>
      <w:r w:rsidR="004212D2">
        <w:rPr>
          <w:color w:val="000000" w:themeColor="text1"/>
        </w:rPr>
        <w:t xml:space="preserve"> млн. рублей.</w:t>
      </w:r>
      <w:proofErr w:type="gramEnd"/>
    </w:p>
    <w:p w:rsidR="007C09E3" w:rsidRDefault="00B85BF3" w:rsidP="00B9794D">
      <w:pPr>
        <w:ind w:firstLine="567"/>
        <w:jc w:val="both"/>
        <w:rPr>
          <w:color w:val="000000" w:themeColor="text1"/>
        </w:rPr>
      </w:pPr>
      <w:r w:rsidRPr="004657B5">
        <w:rPr>
          <w:color w:val="000000" w:themeColor="text1"/>
        </w:rPr>
        <w:t xml:space="preserve">Отдел надзорной деятельности и профилактической работы по городу Волгограду приводит пример - </w:t>
      </w:r>
      <w:r w:rsidR="004212D2">
        <w:rPr>
          <w:b/>
          <w:color w:val="000000" w:themeColor="text1"/>
        </w:rPr>
        <w:t>25</w:t>
      </w:r>
      <w:r w:rsidRPr="004657B5">
        <w:rPr>
          <w:b/>
          <w:color w:val="000000" w:themeColor="text1"/>
        </w:rPr>
        <w:t xml:space="preserve"> </w:t>
      </w:r>
      <w:r w:rsidR="004212D2">
        <w:rPr>
          <w:b/>
          <w:color w:val="000000" w:themeColor="text1"/>
        </w:rPr>
        <w:t>декабря</w:t>
      </w:r>
      <w:r w:rsidR="00854AFF">
        <w:rPr>
          <w:b/>
          <w:color w:val="000000" w:themeColor="text1"/>
        </w:rPr>
        <w:t xml:space="preserve"> 2022</w:t>
      </w:r>
      <w:r w:rsidRPr="004657B5">
        <w:rPr>
          <w:b/>
          <w:color w:val="000000" w:themeColor="text1"/>
        </w:rPr>
        <w:t xml:space="preserve"> года</w:t>
      </w:r>
      <w:r w:rsidRPr="004657B5">
        <w:rPr>
          <w:color w:val="000000" w:themeColor="text1"/>
        </w:rPr>
        <w:t xml:space="preserve"> в </w:t>
      </w:r>
      <w:r w:rsidR="004212D2">
        <w:rPr>
          <w:color w:val="000000" w:themeColor="text1"/>
        </w:rPr>
        <w:t>22</w:t>
      </w:r>
      <w:r w:rsidRPr="004657B5">
        <w:rPr>
          <w:color w:val="000000" w:themeColor="text1"/>
        </w:rPr>
        <w:t xml:space="preserve"> час</w:t>
      </w:r>
      <w:r w:rsidR="004212D2">
        <w:rPr>
          <w:color w:val="000000" w:themeColor="text1"/>
        </w:rPr>
        <w:t>а</w:t>
      </w:r>
      <w:r w:rsidRPr="004657B5">
        <w:rPr>
          <w:color w:val="000000" w:themeColor="text1"/>
        </w:rPr>
        <w:t xml:space="preserve"> </w:t>
      </w:r>
      <w:r w:rsidR="004212D2">
        <w:rPr>
          <w:color w:val="000000" w:themeColor="text1"/>
        </w:rPr>
        <w:t>40 минут в одном из дачных домов СНТ "Восход" Кировского района произошел пожар. На место по</w:t>
      </w:r>
      <w:bookmarkStart w:id="0" w:name="_GoBack"/>
      <w:bookmarkEnd w:id="0"/>
      <w:r w:rsidR="004212D2">
        <w:rPr>
          <w:color w:val="000000" w:themeColor="text1"/>
        </w:rPr>
        <w:t xml:space="preserve">жара прибыли два отделения 5-й пожрано-спасательной части </w:t>
      </w:r>
      <w:r w:rsidR="00B9794D">
        <w:rPr>
          <w:color w:val="000000" w:themeColor="text1"/>
        </w:rPr>
        <w:t>по охране Кировского района</w:t>
      </w:r>
      <w:r w:rsidR="004212D2">
        <w:rPr>
          <w:color w:val="000000" w:themeColor="text1"/>
        </w:rPr>
        <w:t xml:space="preserve">. </w:t>
      </w:r>
      <w:r w:rsidR="00B9794D">
        <w:rPr>
          <w:color w:val="000000" w:themeColor="text1"/>
        </w:rPr>
        <w:t xml:space="preserve">По прибытию к месту пожара, у деревянного дачного дома размерами 4х5м. горит кровля по всей площади. </w:t>
      </w:r>
      <w:r w:rsidRPr="004657B5">
        <w:rPr>
          <w:color w:val="000000" w:themeColor="text1"/>
        </w:rPr>
        <w:t>После ликвидации пожара, во время глубокой разведки на месте происшест</w:t>
      </w:r>
      <w:r w:rsidR="007C09E3">
        <w:rPr>
          <w:color w:val="000000" w:themeColor="text1"/>
        </w:rPr>
        <w:t xml:space="preserve">вия был обнаружен труп мужчины. Наиболее вероятной причиной пожара послужило нарушение правил пожарной безопасности </w:t>
      </w:r>
      <w:r w:rsidR="00B9794D">
        <w:rPr>
          <w:color w:val="000000" w:themeColor="text1"/>
        </w:rPr>
        <w:t>при эксплуатации печи</w:t>
      </w:r>
      <w:r w:rsidR="007C09E3">
        <w:rPr>
          <w:color w:val="000000" w:themeColor="text1"/>
        </w:rPr>
        <w:t>.</w:t>
      </w:r>
    </w:p>
    <w:p w:rsidR="00EC4E5A" w:rsidRPr="00B9794D" w:rsidRDefault="00B9794D" w:rsidP="00B9794D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На 27</w:t>
      </w:r>
      <w:r w:rsidR="00B85BF3" w:rsidRPr="004657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декабря</w:t>
      </w:r>
      <w:r w:rsidR="00EC4E5A">
        <w:rPr>
          <w:b/>
          <w:color w:val="000000" w:themeColor="text1"/>
        </w:rPr>
        <w:t xml:space="preserve"> 2022</w:t>
      </w:r>
      <w:r w:rsidR="00B85BF3" w:rsidRPr="004657B5">
        <w:rPr>
          <w:b/>
          <w:color w:val="000000" w:themeColor="text1"/>
        </w:rPr>
        <w:t xml:space="preserve"> года </w:t>
      </w:r>
      <w:r w:rsidR="00B85BF3" w:rsidRPr="004657B5">
        <w:rPr>
          <w:color w:val="000000" w:themeColor="text1"/>
        </w:rPr>
        <w:t xml:space="preserve">в </w:t>
      </w:r>
      <w:r>
        <w:rPr>
          <w:color w:val="000000" w:themeColor="text1"/>
        </w:rPr>
        <w:t>Кировском</w:t>
      </w:r>
      <w:r w:rsidR="00B85BF3" w:rsidRPr="004657B5">
        <w:rPr>
          <w:color w:val="000000" w:themeColor="text1"/>
        </w:rPr>
        <w:t xml:space="preserve"> районе произошло </w:t>
      </w:r>
      <w:r>
        <w:rPr>
          <w:b/>
          <w:color w:val="000000" w:themeColor="text1"/>
        </w:rPr>
        <w:t>287</w:t>
      </w:r>
      <w:r w:rsidR="00B85BF3" w:rsidRPr="004657B5">
        <w:rPr>
          <w:color w:val="000000" w:themeColor="text1"/>
        </w:rPr>
        <w:t xml:space="preserve"> пожаров, в результате пожаров погиб</w:t>
      </w:r>
      <w:r>
        <w:rPr>
          <w:color w:val="000000" w:themeColor="text1"/>
        </w:rPr>
        <w:t>ло</w:t>
      </w:r>
      <w:r w:rsidR="00B85BF3" w:rsidRPr="004657B5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3</w:t>
      </w:r>
      <w:r w:rsidR="00B85BF3" w:rsidRPr="004657B5">
        <w:rPr>
          <w:b/>
          <w:color w:val="000000" w:themeColor="text1"/>
        </w:rPr>
        <w:t xml:space="preserve"> </w:t>
      </w:r>
      <w:r w:rsidR="00B85BF3" w:rsidRPr="004657B5">
        <w:rPr>
          <w:color w:val="000000" w:themeColor="text1"/>
        </w:rPr>
        <w:t>человек</w:t>
      </w:r>
      <w:r>
        <w:rPr>
          <w:color w:val="000000" w:themeColor="text1"/>
        </w:rPr>
        <w:t xml:space="preserve">а, травмы разной степени тяжести получили </w:t>
      </w:r>
      <w:r w:rsidRPr="00BD5FA4">
        <w:rPr>
          <w:b/>
          <w:color w:val="000000" w:themeColor="text1"/>
        </w:rPr>
        <w:t>10</w:t>
      </w:r>
      <w:r>
        <w:rPr>
          <w:color w:val="000000" w:themeColor="text1"/>
        </w:rPr>
        <w:t xml:space="preserve"> человек</w:t>
      </w:r>
      <w:r w:rsidR="00B85BF3" w:rsidRPr="004657B5">
        <w:rPr>
          <w:color w:val="000000" w:themeColor="text1"/>
        </w:rPr>
        <w:t xml:space="preserve">. Пожарными подразделениями на пожарах спасено </w:t>
      </w:r>
      <w:r>
        <w:rPr>
          <w:b/>
          <w:color w:val="000000" w:themeColor="text1"/>
        </w:rPr>
        <w:t>3</w:t>
      </w:r>
      <w:r w:rsidR="00B85BF3" w:rsidRPr="004657B5">
        <w:rPr>
          <w:color w:val="000000" w:themeColor="text1"/>
        </w:rPr>
        <w:t xml:space="preserve"> человек</w:t>
      </w:r>
      <w:r w:rsidR="0051636D">
        <w:rPr>
          <w:color w:val="000000" w:themeColor="text1"/>
        </w:rPr>
        <w:t>а</w:t>
      </w:r>
      <w:r w:rsidR="00B85BF3" w:rsidRPr="004657B5">
        <w:rPr>
          <w:color w:val="000000" w:themeColor="text1"/>
        </w:rPr>
        <w:t xml:space="preserve">, материальных ценностей на сумму более </w:t>
      </w:r>
      <w:r>
        <w:rPr>
          <w:b/>
          <w:color w:val="000000" w:themeColor="text1"/>
        </w:rPr>
        <w:t>86</w:t>
      </w:r>
      <w:r w:rsidR="00B85BF3" w:rsidRPr="004657B5">
        <w:rPr>
          <w:b/>
          <w:color w:val="000000" w:themeColor="text1"/>
        </w:rPr>
        <w:t xml:space="preserve"> млн. </w:t>
      </w:r>
      <w:r w:rsidR="00B85BF3" w:rsidRPr="004657B5">
        <w:rPr>
          <w:color w:val="000000" w:themeColor="text1"/>
        </w:rPr>
        <w:t>рублей.</w:t>
      </w:r>
    </w:p>
    <w:p w:rsidR="00B85BF3" w:rsidRDefault="00EC4E5A" w:rsidP="00B9794D">
      <w:pPr>
        <w:pStyle w:val="a3"/>
        <w:shd w:val="clear" w:color="auto" w:fill="FFFFFF"/>
        <w:tabs>
          <w:tab w:val="left" w:pos="567"/>
          <w:tab w:val="left" w:pos="1134"/>
        </w:tabs>
        <w:spacing w:before="120" w:beforeAutospacing="0" w:after="12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ПОМНИТЕ: ПОЖАР ЛЕГЧЕ ПРЕДУПРЕДИТЬ, ЧЕМ ПОТУШИТЬ!</w:t>
      </w:r>
    </w:p>
    <w:p w:rsidR="00EC4E5A" w:rsidRDefault="00EC4E5A" w:rsidP="00EC4E5A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Комитет гражданской защиты населения</w:t>
      </w:r>
    </w:p>
    <w:p w:rsidR="00EC4E5A" w:rsidRDefault="00EC4E5A" w:rsidP="00EC4E5A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right"/>
        <w:rPr>
          <w:color w:val="000000" w:themeColor="text1"/>
          <w:u w:val="single"/>
        </w:rPr>
      </w:pPr>
      <w:r>
        <w:rPr>
          <w:b/>
          <w:color w:val="000000" w:themeColor="text1"/>
        </w:rPr>
        <w:t>администрации Волгограда</w:t>
      </w:r>
    </w:p>
    <w:p w:rsidR="00B85BF3" w:rsidRPr="00EC4E5A" w:rsidRDefault="00B85BF3" w:rsidP="00EC4E5A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sectPr w:rsidR="00B85BF3" w:rsidRPr="00EC4E5A" w:rsidSect="00EC4E5A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996"/>
    <w:multiLevelType w:val="hybridMultilevel"/>
    <w:tmpl w:val="106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1AE2"/>
    <w:multiLevelType w:val="hybridMultilevel"/>
    <w:tmpl w:val="FEA2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12D2"/>
    <w:rsid w:val="00424A8B"/>
    <w:rsid w:val="004B6973"/>
    <w:rsid w:val="004F7AB3"/>
    <w:rsid w:val="0051636D"/>
    <w:rsid w:val="00647ECF"/>
    <w:rsid w:val="006A3812"/>
    <w:rsid w:val="007C09E3"/>
    <w:rsid w:val="00806267"/>
    <w:rsid w:val="00854AFF"/>
    <w:rsid w:val="008D4880"/>
    <w:rsid w:val="008E257F"/>
    <w:rsid w:val="00917320"/>
    <w:rsid w:val="00946436"/>
    <w:rsid w:val="00A42B31"/>
    <w:rsid w:val="00A63391"/>
    <w:rsid w:val="00B85BF3"/>
    <w:rsid w:val="00B9794D"/>
    <w:rsid w:val="00BB02ED"/>
    <w:rsid w:val="00BD5FA4"/>
    <w:rsid w:val="00BF13DD"/>
    <w:rsid w:val="00C07EF0"/>
    <w:rsid w:val="00D01874"/>
    <w:rsid w:val="00D31CAB"/>
    <w:rsid w:val="00D664AE"/>
    <w:rsid w:val="00DA03E7"/>
    <w:rsid w:val="00E61A31"/>
    <w:rsid w:val="00E823EC"/>
    <w:rsid w:val="00EC4E5A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64EE5-FA39-4DED-9AA3-70FC866137B3}"/>
</file>

<file path=customXml/itemProps2.xml><?xml version="1.0" encoding="utf-8"?>
<ds:datastoreItem xmlns:ds="http://schemas.openxmlformats.org/officeDocument/2006/customXml" ds:itemID="{22D341BF-22B9-47FC-AFE2-7DDA03AC5CFB}"/>
</file>

<file path=customXml/itemProps3.xml><?xml version="1.0" encoding="utf-8"?>
<ds:datastoreItem xmlns:ds="http://schemas.openxmlformats.org/officeDocument/2006/customXml" ds:itemID="{A72533EF-8FE2-4F0C-8026-65E634F58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2022-12-28T07:13:00Z</dcterms:modified>
</cp:coreProperties>
</file>