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847337" w:rsidRPr="008655ED" w:rsidRDefault="00847337" w:rsidP="0084733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aps/>
          <w:emboss/>
          <w:color w:val="0070C0"/>
          <w:spacing w:val="40"/>
          <w:sz w:val="36"/>
          <w:szCs w:val="36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caps/>
          <w:emboss/>
          <w:color w:val="0070C0"/>
          <w:spacing w:val="40"/>
          <w:sz w:val="36"/>
          <w:szCs w:val="36"/>
          <w:lang w:eastAsia="ru-RU"/>
        </w:rPr>
        <w:t>Памятка</w:t>
      </w:r>
      <w:r w:rsidR="007E7899" w:rsidRPr="008655ED">
        <w:rPr>
          <w:b/>
          <w:caps/>
          <w:emboss/>
          <w:color w:val="0070C0"/>
          <w:sz w:val="36"/>
          <w:szCs w:val="36"/>
        </w:rPr>
        <w:t xml:space="preserve"> </w:t>
      </w:r>
    </w:p>
    <w:p w:rsidR="00847337" w:rsidRPr="00073685" w:rsidRDefault="00847337" w:rsidP="00AA564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 соблюдению населением правил пожарной безопасности</w:t>
      </w:r>
    </w:p>
    <w:p w:rsidR="00847337" w:rsidRPr="00073685" w:rsidRDefault="00847337" w:rsidP="00AA564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при использовании электрических приборов и электрооборудования</w:t>
      </w:r>
    </w:p>
    <w:p w:rsidR="00AA564B" w:rsidRDefault="00073685" w:rsidP="00064B0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1108710</wp:posOffset>
            </wp:positionV>
            <wp:extent cx="2133600" cy="1428750"/>
            <wp:effectExtent l="19050" t="0" r="0" b="0"/>
            <wp:wrapSquare wrapText="bothSides"/>
            <wp:docPr id="4" name="Рисунок 1" descr="C:\Documents and Settings\I_Trofimova\Мои документы\Мои рисунки\15artic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_Trofimova\Мои документы\Мои рисунки\15articl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B06" w:rsidRPr="00073685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Перед началом эксплуатационного нового устройства необходимо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внимательно изучить инструкцию.</w:t>
      </w:r>
    </w:p>
    <w:p w:rsidR="00064B06" w:rsidRPr="00AA564B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Включенные электронагреватели приборы (не имеющие устройств тепловой защиты) должны быть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установлены на негорючие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теплоизоляционные подставки, исключающие опасность возникновения пожара. </w:t>
      </w:r>
    </w:p>
    <w:p w:rsidR="00064B06" w:rsidRPr="00AA564B" w:rsidRDefault="00064B06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Перед уходом из дома, даже на короткое время, нужно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проверить и убедиться,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что все электронагреватели и осветительные приборы отключены.</w:t>
      </w:r>
    </w:p>
    <w:p w:rsidR="005C2A23" w:rsidRPr="00AA564B" w:rsidRDefault="00064B06" w:rsidP="00073685">
      <w:pPr>
        <w:ind w:left="-567"/>
        <w:rPr>
          <w:rFonts w:ascii="TimesNewRomanPS-BoldMT" w:hAnsi="TimesNewRomanPS-BoldMT" w:cs="TimesNewRomanPS-BoldMT"/>
          <w:bCs/>
          <w:sz w:val="28"/>
          <w:szCs w:val="28"/>
          <w:lang w:eastAsia="ru-RU"/>
        </w:rPr>
      </w:pP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Следите, чтобы электропровода электронагревательных приборов были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без перегибов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. </w:t>
      </w: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Не разрешайте детям</w:t>
      </w:r>
      <w:r w:rsidRPr="00AA564B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 без вашего присутствия включать обогреватели и другие электроприборы.</w:t>
      </w:r>
    </w:p>
    <w:p w:rsidR="007E7899" w:rsidRPr="00AA564B" w:rsidRDefault="007E7899" w:rsidP="007E7899">
      <w:pPr>
        <w:ind w:left="-567" w:firstLine="709"/>
        <w:jc w:val="center"/>
        <w:rPr>
          <w:rFonts w:ascii="TimesNewRomanPS-BoldMT" w:hAnsi="TimesNewRomanPS-BoldMT" w:cs="TimesNewRomanPS-BoldMT"/>
          <w:b/>
          <w:bCs/>
          <w:color w:val="FF0000"/>
          <w:spacing w:val="40"/>
          <w:sz w:val="36"/>
          <w:szCs w:val="36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FF0000"/>
          <w:spacing w:val="40"/>
          <w:sz w:val="36"/>
          <w:szCs w:val="36"/>
          <w:lang w:eastAsia="ru-RU"/>
        </w:rPr>
        <w:t>Запрещается: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применять нестандартные (самодельные) электронагревательные приборы;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оставлять включенные электроприборы без присмотра;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- перегружать электросеть, включая одновременно слишком 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много электроприборов;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- ставить вблизи штор и мебели электрические нагревательные приборы; </w:t>
      </w:r>
    </w:p>
    <w:p w:rsidR="007E7899" w:rsidRPr="00073685" w:rsidRDefault="007E7899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 устанавливать электробытовую технику вплотную к отопительным батареям.</w:t>
      </w:r>
    </w:p>
    <w:p w:rsidR="00064B06" w:rsidRPr="00AA564B" w:rsidRDefault="00064B06" w:rsidP="00064B06">
      <w:pPr>
        <w:ind w:left="-567" w:firstLine="709"/>
        <w:rPr>
          <w:rFonts w:ascii="Times New Roman" w:hAnsi="Times New Roman"/>
          <w:bCs/>
          <w:spacing w:val="20"/>
          <w:sz w:val="32"/>
          <w:szCs w:val="32"/>
          <w:lang w:eastAsia="ru-RU"/>
        </w:rPr>
      </w:pP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Помните!</w:t>
      </w: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Соблюдение требований </w:t>
      </w:r>
      <w:r w:rsidR="00A33AD0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 xml:space="preserve">правил </w:t>
      </w: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пожарной безопасности</w:t>
      </w:r>
    </w:p>
    <w:p w:rsidR="007E7899" w:rsidRPr="00AA564B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</w:pPr>
      <w:r w:rsidRPr="00AA564B">
        <w:rPr>
          <w:rFonts w:ascii="TimesNewRomanPS-BoldMT" w:hAnsi="TimesNewRomanPS-BoldMT" w:cs="TimesNewRomanPS-BoldMT"/>
          <w:b/>
          <w:bCs/>
          <w:color w:val="0070C0"/>
          <w:sz w:val="32"/>
          <w:szCs w:val="32"/>
          <w:lang w:eastAsia="ru-RU"/>
        </w:rPr>
        <w:t>позволит сохранить Вашу жизнь и жизнь Ваших близких!</w:t>
      </w: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</w:pP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</w:pPr>
      <w:r w:rsidRPr="00BC7A50"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  <w:t>Комитет по обеспечению безопасности</w:t>
      </w:r>
    </w:p>
    <w:p w:rsidR="007E7899" w:rsidRPr="00BC7A50" w:rsidRDefault="007E7899" w:rsidP="007E7899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</w:pPr>
      <w:r w:rsidRPr="00BC7A50">
        <w:rPr>
          <w:rFonts w:ascii="TimesNewRomanPS-BoldMT" w:hAnsi="TimesNewRomanPS-BoldMT" w:cs="TimesNewRomanPS-BoldMT"/>
          <w:b/>
          <w:bCs/>
          <w:shadow/>
          <w:color w:val="C00000"/>
          <w:sz w:val="36"/>
          <w:szCs w:val="36"/>
          <w:lang w:eastAsia="ru-RU"/>
        </w:rPr>
        <w:t xml:space="preserve"> жизнедеятельности населения Волгоградской области</w:t>
      </w:r>
    </w:p>
    <w:p w:rsidR="00064B06" w:rsidRDefault="00064B06" w:rsidP="00064B06">
      <w:pPr>
        <w:ind w:left="-567" w:firstLine="709"/>
        <w:rPr>
          <w:rFonts w:ascii="Times New Roman" w:hAnsi="Times New Roman"/>
          <w:sz w:val="28"/>
          <w:szCs w:val="28"/>
        </w:rPr>
      </w:pPr>
    </w:p>
    <w:p w:rsidR="00AA564B" w:rsidRDefault="00AA564B" w:rsidP="00064B06">
      <w:pPr>
        <w:ind w:left="-567" w:firstLine="709"/>
        <w:rPr>
          <w:rFonts w:ascii="Times New Roman" w:hAnsi="Times New Roman"/>
          <w:sz w:val="28"/>
          <w:szCs w:val="28"/>
        </w:rPr>
      </w:pPr>
    </w:p>
    <w:p w:rsidR="0073072F" w:rsidRPr="008655ED" w:rsidRDefault="00073685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aps/>
          <w:imprint/>
          <w:color w:val="0070C0"/>
          <w:spacing w:val="40"/>
          <w:sz w:val="36"/>
          <w:szCs w:val="32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caps/>
          <w:imprint/>
          <w:noProof/>
          <w:color w:val="0070C0"/>
          <w:spacing w:val="40"/>
          <w:sz w:val="36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-91440</wp:posOffset>
            </wp:positionV>
            <wp:extent cx="1685925" cy="1314450"/>
            <wp:effectExtent l="19050" t="0" r="9525" b="0"/>
            <wp:wrapSquare wrapText="bothSides"/>
            <wp:docPr id="5" name="Рисунок 2" descr="C:\Documents and Settings\N_Alekseeva\Мои документы\Мои рисунки\s-e1e271c9926a90d0c6aa7c4afc591da5ec36c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_Alekseeva\Мои документы\Мои рисунки\s-e1e271c9926a90d0c6aa7c4afc591da5ec36c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72F" w:rsidRPr="008655ED">
        <w:rPr>
          <w:rFonts w:ascii="TimesNewRomanPS-BoldMT" w:hAnsi="TimesNewRomanPS-BoldMT" w:cs="TimesNewRomanPS-BoldMT"/>
          <w:b/>
          <w:bCs/>
          <w:caps/>
          <w:imprint/>
          <w:color w:val="0070C0"/>
          <w:spacing w:val="40"/>
          <w:sz w:val="36"/>
          <w:szCs w:val="32"/>
          <w:lang w:eastAsia="ru-RU"/>
        </w:rPr>
        <w:t>Памятка</w:t>
      </w:r>
      <w:r w:rsidR="0073072F" w:rsidRPr="008655ED">
        <w:rPr>
          <w:caps/>
          <w:imprint/>
          <w:color w:val="0070C0"/>
          <w:sz w:val="36"/>
          <w:szCs w:val="32"/>
        </w:rPr>
        <w:t xml:space="preserve"> </w:t>
      </w:r>
    </w:p>
    <w:p w:rsidR="0073072F" w:rsidRPr="00073685" w:rsidRDefault="0073072F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  <w:t>по соблюдению населением правил пожарной безопасности</w:t>
      </w:r>
    </w:p>
    <w:p w:rsidR="0073072F" w:rsidRPr="00073685" w:rsidRDefault="0073072F" w:rsidP="007307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</w:pPr>
      <w:r w:rsidRPr="00073685">
        <w:rPr>
          <w:rFonts w:ascii="TimesNewRomanPS-BoldMT" w:hAnsi="TimesNewRomanPS-BoldMT" w:cs="TimesNewRomanPS-BoldMT"/>
          <w:b/>
          <w:bCs/>
          <w:shadow/>
          <w:color w:val="0070C0"/>
          <w:sz w:val="32"/>
          <w:szCs w:val="32"/>
          <w:lang w:eastAsia="ru-RU"/>
        </w:rPr>
        <w:t>при эксплуатации печного оборудования</w:t>
      </w:r>
    </w:p>
    <w:p w:rsidR="0073072F" w:rsidRDefault="0073072F" w:rsidP="00F514D3">
      <w:pPr>
        <w:ind w:left="-567" w:firstLine="567"/>
        <w:jc w:val="center"/>
      </w:pP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Перед началом отопительного сезона все печи  дымоходы должны быть тщательно проверены, отремонтированы. 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Очистку дымохода от сажи необходимо производить перед началом отопительного сезона и через каждые три месяца в течение всего отопительного сезона.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Топить печь следует не более 2-3 раз в сутки, продолжительность каждой топки не должна превышать 1,5 часа.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На полу перед топкой должен быть уложен предтоп</w:t>
      </w:r>
      <w:bookmarkStart w:id="0" w:name="_GoBack"/>
      <w:bookmarkEnd w:id="0"/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очны</w:t>
      </w:r>
      <w:r w:rsidR="003F7387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й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лист из стали не менее 50х70 см и толщиной 2 мм, предохраняющий от возгорания случайно выпавших искр.</w:t>
      </w:r>
    </w:p>
    <w:p w:rsidR="00F514D3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Побелите все элементы печи, чтобы на белом фоне легче было заметить появление трещин и копоти от проходящего через них дыма. </w:t>
      </w:r>
    </w:p>
    <w:p w:rsidR="00F3022F" w:rsidRPr="00591776" w:rsidRDefault="00F514D3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Дымовые трубы над сгораемыми крышами должны иметь искроуловители (металлические сетки)</w:t>
      </w:r>
      <w:r w:rsidR="00F3022F"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</w:t>
      </w:r>
    </w:p>
    <w:p w:rsidR="00F514D3" w:rsidRDefault="00F3022F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Предметы домашнего обихода и мебель разместите на расстоянии не ближе 50 см от топящейся печи.</w:t>
      </w:r>
    </w:p>
    <w:p w:rsidR="00073685" w:rsidRPr="00591776" w:rsidRDefault="00073685" w:rsidP="00F514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73072F" w:rsidRPr="008655ED" w:rsidRDefault="00073685" w:rsidP="00073685">
      <w:pPr>
        <w:ind w:left="-567" w:firstLine="709"/>
        <w:jc w:val="center"/>
        <w:rPr>
          <w:rFonts w:ascii="TimesNewRomanPS-BoldMT" w:hAnsi="TimesNewRomanPS-BoldMT" w:cs="TimesNewRomanPS-BoldMT"/>
          <w:b/>
          <w:bCs/>
          <w:shadow/>
          <w:color w:val="FF0000"/>
          <w:spacing w:val="40"/>
          <w:sz w:val="32"/>
          <w:szCs w:val="28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shadow/>
          <w:noProof/>
          <w:color w:val="FF0000"/>
          <w:spacing w:val="40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5975985</wp:posOffset>
            </wp:positionV>
            <wp:extent cx="1743075" cy="1857375"/>
            <wp:effectExtent l="19050" t="0" r="9525" b="0"/>
            <wp:wrapSquare wrapText="bothSides"/>
            <wp:docPr id="6" name="Рисунок 2" descr="1as_sasha_gorit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as_sasha_gorit5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72F" w:rsidRPr="008655ED">
        <w:rPr>
          <w:rFonts w:ascii="TimesNewRomanPS-BoldMT" w:hAnsi="TimesNewRomanPS-BoldMT" w:cs="TimesNewRomanPS-BoldMT"/>
          <w:b/>
          <w:bCs/>
          <w:shadow/>
          <w:color w:val="FF0000"/>
          <w:spacing w:val="40"/>
          <w:sz w:val="32"/>
          <w:szCs w:val="28"/>
          <w:lang w:eastAsia="ru-RU"/>
        </w:rPr>
        <w:t>Запрещается: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растапливать печь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оставлять без присмотра топящуюся печь, а также поручать надзор за ними малолетним детям;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sz w:val="28"/>
          <w:szCs w:val="28"/>
        </w:rPr>
        <w:t xml:space="preserve"> 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топить печи с открытыми дверцами;</w:t>
      </w:r>
    </w:p>
    <w:p w:rsidR="00F3022F" w:rsidRPr="00591776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складировать дрова вплотную к печи;  </w:t>
      </w:r>
    </w:p>
    <w:p w:rsidR="00073685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-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сушить вещи близко к топящейся печи;</w:t>
      </w:r>
    </w:p>
    <w:p w:rsidR="00F3022F" w:rsidRDefault="00F3022F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591776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 xml:space="preserve">- </w:t>
      </w:r>
      <w:r w:rsidRPr="00591776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перекаливать печь.</w:t>
      </w:r>
    </w:p>
    <w:p w:rsidR="00794A10" w:rsidRDefault="00794A10" w:rsidP="0007368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73072F" w:rsidRPr="0073072F" w:rsidRDefault="00794A10" w:rsidP="00794A10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                                   </w:t>
      </w:r>
      <w:r w:rsidR="0073072F"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Помните!</w:t>
      </w:r>
    </w:p>
    <w:p w:rsidR="0073072F" w:rsidRPr="0073072F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Соблюдение требований </w:t>
      </w:r>
      <w:r w:rsidR="00A33AD0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 xml:space="preserve">правил </w:t>
      </w:r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пожарной безопасности</w:t>
      </w:r>
    </w:p>
    <w:p w:rsidR="0073072F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  <w:r w:rsidRPr="0073072F"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  <w:t>позволит сохранить Вашу жизнь и жизнь Ваших близких!</w:t>
      </w:r>
    </w:p>
    <w:p w:rsidR="00794A10" w:rsidRPr="0073072F" w:rsidRDefault="00794A10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color w:val="0070C0"/>
          <w:sz w:val="28"/>
          <w:szCs w:val="28"/>
          <w:lang w:eastAsia="ru-RU"/>
        </w:rPr>
      </w:pPr>
    </w:p>
    <w:p w:rsidR="0073072F" w:rsidRPr="008655ED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</w:pPr>
      <w:r w:rsidRPr="008655ED"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  <w:t>Комитет по обеспечению безопасности</w:t>
      </w:r>
    </w:p>
    <w:p w:rsidR="001E7049" w:rsidRPr="008655ED" w:rsidRDefault="0073072F" w:rsidP="0007368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hadow/>
          <w:color w:val="C00000"/>
          <w:sz w:val="32"/>
          <w:szCs w:val="32"/>
        </w:rPr>
      </w:pPr>
      <w:r w:rsidRPr="008655ED">
        <w:rPr>
          <w:rFonts w:ascii="TimesNewRomanPS-BoldMT" w:hAnsi="TimesNewRomanPS-BoldMT" w:cs="TimesNewRomanPS-BoldMT"/>
          <w:b/>
          <w:bCs/>
          <w:shadow/>
          <w:color w:val="C00000"/>
          <w:sz w:val="32"/>
          <w:szCs w:val="32"/>
          <w:lang w:eastAsia="ru-RU"/>
        </w:rPr>
        <w:t>жизнедеятельности населения Волгоградской области</w:t>
      </w:r>
    </w:p>
    <w:sectPr w:rsidR="001E7049" w:rsidRPr="008655ED" w:rsidSect="00847337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20" w:rsidRDefault="00970720" w:rsidP="00847337">
      <w:pPr>
        <w:spacing w:after="0" w:line="240" w:lineRule="auto"/>
      </w:pPr>
      <w:r>
        <w:separator/>
      </w:r>
    </w:p>
  </w:endnote>
  <w:endnote w:type="continuationSeparator" w:id="0">
    <w:p w:rsidR="00970720" w:rsidRDefault="00970720" w:rsidP="0084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20" w:rsidRDefault="00970720" w:rsidP="00847337">
      <w:pPr>
        <w:spacing w:after="0" w:line="240" w:lineRule="auto"/>
      </w:pPr>
      <w:r>
        <w:separator/>
      </w:r>
    </w:p>
  </w:footnote>
  <w:footnote w:type="continuationSeparator" w:id="0">
    <w:p w:rsidR="00970720" w:rsidRDefault="00970720" w:rsidP="0084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337"/>
    <w:rsid w:val="00064B06"/>
    <w:rsid w:val="00073685"/>
    <w:rsid w:val="001E7049"/>
    <w:rsid w:val="002630C2"/>
    <w:rsid w:val="002A1333"/>
    <w:rsid w:val="003F7387"/>
    <w:rsid w:val="004565E7"/>
    <w:rsid w:val="00476712"/>
    <w:rsid w:val="00554C69"/>
    <w:rsid w:val="00591776"/>
    <w:rsid w:val="005B409B"/>
    <w:rsid w:val="005C2A23"/>
    <w:rsid w:val="006C0818"/>
    <w:rsid w:val="0073072F"/>
    <w:rsid w:val="00794A10"/>
    <w:rsid w:val="007E7899"/>
    <w:rsid w:val="00847337"/>
    <w:rsid w:val="008655ED"/>
    <w:rsid w:val="00970720"/>
    <w:rsid w:val="00A33AD0"/>
    <w:rsid w:val="00AA564B"/>
    <w:rsid w:val="00BC7A50"/>
    <w:rsid w:val="00C12AE0"/>
    <w:rsid w:val="00CC53F0"/>
    <w:rsid w:val="00E457CD"/>
    <w:rsid w:val="00EC55C5"/>
    <w:rsid w:val="00F3022F"/>
    <w:rsid w:val="00F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FFFA1-886C-4288-ACB9-0F61D35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337"/>
  </w:style>
  <w:style w:type="paragraph" w:styleId="a5">
    <w:name w:val="footer"/>
    <w:basedOn w:val="a"/>
    <w:link w:val="a6"/>
    <w:uiPriority w:val="99"/>
    <w:semiHidden/>
    <w:unhideWhenUsed/>
    <w:rsid w:val="0084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337"/>
  </w:style>
  <w:style w:type="paragraph" w:styleId="a7">
    <w:name w:val="Balloon Text"/>
    <w:basedOn w:val="a"/>
    <w:link w:val="a8"/>
    <w:uiPriority w:val="99"/>
    <w:semiHidden/>
    <w:unhideWhenUsed/>
    <w:rsid w:val="005C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2A84E-0511-438B-BB16-A5BC7E409393}"/>
</file>

<file path=customXml/itemProps2.xml><?xml version="1.0" encoding="utf-8"?>
<ds:datastoreItem xmlns:ds="http://schemas.openxmlformats.org/officeDocument/2006/customXml" ds:itemID="{D6E4DD89-94BB-4F52-B1A7-A4EEEFD26391}"/>
</file>

<file path=customXml/itemProps3.xml><?xml version="1.0" encoding="utf-8"?>
<ds:datastoreItem xmlns:ds="http://schemas.openxmlformats.org/officeDocument/2006/customXml" ds:itemID="{26CC25E8-EA92-4589-8A09-DBD9BB7A6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N_Alekseeva</dc:creator>
  <cp:keywords/>
  <dc:description/>
  <cp:lastModifiedBy>Мачулин Дмитрий Сергеевич</cp:lastModifiedBy>
  <cp:revision>3</cp:revision>
  <cp:lastPrinted>2016-02-25T13:49:00Z</cp:lastPrinted>
  <dcterms:created xsi:type="dcterms:W3CDTF">2016-02-25T13:49:00Z</dcterms:created>
  <dcterms:modified xsi:type="dcterms:W3CDTF">2022-07-19T05:09:00Z</dcterms:modified>
</cp:coreProperties>
</file>