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596016" w:rsidRPr="006B224A" w:rsidTr="00E82E76">
        <w:trPr>
          <w:trHeight w:val="2481"/>
        </w:trPr>
        <w:tc>
          <w:tcPr>
            <w:tcW w:w="2537" w:type="dxa"/>
          </w:tcPr>
          <w:p w:rsidR="00596016" w:rsidRPr="006B224A" w:rsidRDefault="0059601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B548047" wp14:editId="13C9DA7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7A3F28" w:rsidRDefault="0059601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7A3F28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  <w:p w:rsidR="00596016" w:rsidRPr="00923839" w:rsidRDefault="007A3F28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7A3F28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«Меры  безопасности при пользовании бытовыми газовыми приборами»</w:t>
            </w:r>
          </w:p>
          <w:p w:rsidR="00596016" w:rsidRPr="00D54CCE" w:rsidRDefault="00596016" w:rsidP="007A3F28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</w:p>
        </w:tc>
      </w:tr>
    </w:tbl>
    <w:p w:rsidR="00596016" w:rsidRDefault="00596016" w:rsidP="0059601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016" w:rsidRPr="005E429A" w:rsidRDefault="00596016" w:rsidP="0059601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96016" w:rsidRPr="00875858" w:rsidRDefault="00596016" w:rsidP="0059601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0C87E58A" wp14:editId="547D8652">
            <wp:simplePos x="0" y="0"/>
            <wp:positionH relativeFrom="column">
              <wp:posOffset>1626235</wp:posOffset>
            </wp:positionH>
            <wp:positionV relativeFrom="line">
              <wp:posOffset>48895</wp:posOffset>
            </wp:positionV>
            <wp:extent cx="3048000" cy="2286000"/>
            <wp:effectExtent l="0" t="0" r="0" b="0"/>
            <wp:wrapSquare wrapText="bothSides"/>
            <wp:docPr id="1" name="Рисунок 1" descr="горг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ргаз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сегодняшний день фиксируется все больше случаев отравления газом. Это связано с тем, что экономическое состояния некоторых регионов не позволяет большинству установить датчик угарного газа у себя дома. </w:t>
      </w:r>
      <w:proofErr w:type="spellStart"/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Монооксид</w:t>
      </w:r>
      <w:proofErr w:type="spellEnd"/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углерода, либо, как его еще называют, CO, является продуктом реакции окисления веще</w:t>
      </w:r>
      <w:proofErr w:type="gramStart"/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высоких температурах, проще говоря – угарный газ образуется в процессе горения, всегда выделяется в небольших количествах во время готовки пищи.</w:t>
      </w: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превышение допустимой нормы содержания газа в помещении чревато тяжелым поражением здоровья, а иногда может привести к летальному исходу.</w:t>
      </w: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Обнаружить вещество в воздухе способны только специальные приборы, потому как газ не имеет ни запаха, ни цвета. Кроме того, оказывает токсическое действие на организм в момент вдыхания.</w:t>
      </w: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Попадая в легкие, угарный газ вступает в соединение с гемоглобином, вследствие реакции получается – карбоксигемоглобин.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результат нарушается работа внутренних органов, в первую очередь страдает нервная система и мозг. Сила отравления зависит от количества угарного газа в помещении: при содержании CO на уровне 0,08% первыми симптомами отравления является легкое недомогание и сонливость.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начинается головная боль и головокружение, появляется кашель. В особо тяжелых случаях наблюдаются поражение слизистых оболочек носоглотки, побледнение кожи и нарушение работы сердца. При повышении уровня до 0,32% из-за кислородного голодания происходит потеря сознания, кома и паралич, при этом смерть наступает в течение получаса. Если уровень газа поднимается до 1,2%, человек умирает через 3 минуты.</w:t>
      </w: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Утечка вещества происходит главным образом в строениях частного типа из-за неисправности вентиляции и дымоходных каналов. К примеру, отравление наступает во время сна, потому что угар невозможно идентифицировать на запах. </w:t>
      </w: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спасения пострадавшего необходимо незамедлительно вынести на свежий воздух. Также рекомендуется осуществить глубокое вентилирование легких при помощи кислородной маски. </w:t>
      </w: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причиной утечки является плохая тяга над источником открытого огня, неграмотно устроенная система </w:t>
      </w:r>
      <w:proofErr w:type="spellStart"/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дымоотведения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неисправность газовой плиты. Проживая в частном секторе, нужно соблюдать технику безопасности при использовании элементов отопления. </w:t>
      </w: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исключить ложные опасения по поводу возможной утечки, стоит поставить систему идентификации угарного газа.</w:t>
      </w: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Прибор сообщит о состоянии воздуха в помещении и уведомит жителей в случае превышения нормы токсических испарений. Прибор моментально отреагирует на изменение химического состава воздуха. </w:t>
      </w: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Дымоходы и вентиляционные каналы необходимо периодически проверять и прочищать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A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A3F28" w:rsidRDefault="007A3F28" w:rsidP="005960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16" w:rsidRPr="00CE14D1" w:rsidRDefault="00596016" w:rsidP="005960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596016" w:rsidRPr="00CE14D1" w:rsidRDefault="00596016" w:rsidP="005960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596016" w:rsidRPr="00CE14D1" w:rsidRDefault="00596016" w:rsidP="005960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96016" w:rsidRPr="00490D4E" w:rsidRDefault="00596016" w:rsidP="00596016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596016" w:rsidRPr="00875858" w:rsidRDefault="00596016" w:rsidP="00596016">
      <w:pPr>
        <w:pStyle w:val="a4"/>
        <w:spacing w:before="0" w:beforeAutospacing="0" w:after="0" w:afterAutospacing="0"/>
        <w:ind w:left="-567" w:right="-284"/>
      </w:pPr>
    </w:p>
    <w:p w:rsidR="00596016" w:rsidRPr="003614C1" w:rsidRDefault="00596016" w:rsidP="0059601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6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59601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96016" w:rsidRPr="006B224A" w:rsidRDefault="00596016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96016" w:rsidRPr="00F717E5" w:rsidRDefault="00596016" w:rsidP="0059601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596016" w:rsidRPr="00F717E5" w:rsidRDefault="00596016" w:rsidP="0059601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C17F39" w:rsidRPr="004E7A93" w:rsidRDefault="00C17F39" w:rsidP="00BB2945">
      <w:pPr>
        <w:rPr>
          <w:sz w:val="28"/>
          <w:szCs w:val="28"/>
        </w:rPr>
      </w:pPr>
    </w:p>
    <w:sectPr w:rsidR="00C17F39" w:rsidRPr="004E7A93" w:rsidSect="004E7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E40B83"/>
    <w:multiLevelType w:val="multilevel"/>
    <w:tmpl w:val="A1E0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4E7A93"/>
    <w:rsid w:val="00596016"/>
    <w:rsid w:val="00760C56"/>
    <w:rsid w:val="007A3F28"/>
    <w:rsid w:val="008D2BEF"/>
    <w:rsid w:val="009A029A"/>
    <w:rsid w:val="00A473EE"/>
    <w:rsid w:val="00BB2945"/>
    <w:rsid w:val="00C17F39"/>
    <w:rsid w:val="00F0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7A93"/>
    <w:rPr>
      <w:b/>
      <w:bCs/>
    </w:rPr>
  </w:style>
  <w:style w:type="table" w:styleId="a6">
    <w:name w:val="Table Grid"/>
    <w:basedOn w:val="a1"/>
    <w:uiPriority w:val="59"/>
    <w:rsid w:val="0059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016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rsid w:val="007A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7A93"/>
    <w:rPr>
      <w:b/>
      <w:bCs/>
    </w:rPr>
  </w:style>
  <w:style w:type="table" w:styleId="a6">
    <w:name w:val="Table Grid"/>
    <w:basedOn w:val="a1"/>
    <w:uiPriority w:val="59"/>
    <w:rsid w:val="0059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016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rsid w:val="007A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2BF646-20D6-4227-9C41-26ABFF3AA6C8}"/>
</file>

<file path=customXml/itemProps2.xml><?xml version="1.0" encoding="utf-8"?>
<ds:datastoreItem xmlns:ds="http://schemas.openxmlformats.org/officeDocument/2006/customXml" ds:itemID="{4925F2E8-8122-4406-ADBB-26792A90E07B}"/>
</file>

<file path=customXml/itemProps3.xml><?xml version="1.0" encoding="utf-8"?>
<ds:datastoreItem xmlns:ds="http://schemas.openxmlformats.org/officeDocument/2006/customXml" ds:itemID="{3A38C5F9-ACE7-40D5-8A9C-338E078E52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2023-03-01T07:08:00Z</cp:lastPrinted>
  <dcterms:created xsi:type="dcterms:W3CDTF">2023-03-01T07:09:00Z</dcterms:created>
  <dcterms:modified xsi:type="dcterms:W3CDTF">2023-03-01T07:09:00Z</dcterms:modified>
</cp:coreProperties>
</file>