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68" w:rsidRDefault="00825BC0">
      <w:pPr>
        <w:pStyle w:val="20"/>
        <w:shd w:val="clear" w:color="auto" w:fill="auto"/>
        <w:spacing w:before="0" w:after="0" w:line="317" w:lineRule="exact"/>
        <w:ind w:firstLine="740"/>
      </w:pPr>
      <w:r>
        <w:t>«Фонд стратегических инициатив регионального развития» по заказу Центра инноваций социальной сферы ГАУ «Мой бизнес» в рамках регионального проекта «Создание условий для легкого старта и комфортного ведения бизнеса», обеспечивающего достижение целей и показ</w:t>
      </w:r>
      <w:r>
        <w:t>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 организует</w:t>
      </w:r>
      <w:r>
        <w:t xml:space="preserve"> два тренинга на тему </w:t>
      </w:r>
      <w:r>
        <w:rPr>
          <w:rStyle w:val="21"/>
        </w:rPr>
        <w:t xml:space="preserve">«Как доработать социальный проект для победы в конкурсе президентских грантов» </w:t>
      </w:r>
      <w:r>
        <w:t xml:space="preserve">в онлайн-формате (площадка </w:t>
      </w:r>
      <w:r>
        <w:rPr>
          <w:lang w:val="en-US" w:eastAsia="en-US" w:bidi="en-US"/>
        </w:rPr>
        <w:t>Zoom</w:t>
      </w:r>
      <w:r w:rsidRPr="00F7649F">
        <w:rPr>
          <w:lang w:eastAsia="en-US" w:bidi="en-US"/>
        </w:rPr>
        <w:t>):</w:t>
      </w:r>
    </w:p>
    <w:p w:rsidR="00542868" w:rsidRDefault="00825BC0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83" w:lineRule="exact"/>
        <w:ind w:firstLine="480"/>
        <w:jc w:val="left"/>
      </w:pPr>
      <w:r>
        <w:rPr>
          <w:rStyle w:val="21"/>
        </w:rPr>
        <w:t xml:space="preserve">23 мая 2022 года с 14.00 до 16.00 </w:t>
      </w:r>
      <w:r>
        <w:t>- Ссылка на регистрацию: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https://leader-</w:t>
        </w:r>
      </w:hyperlink>
      <w:r w:rsidRPr="00F7649F">
        <w:rPr>
          <w:rStyle w:val="22"/>
          <w:lang w:val="ru-RU"/>
        </w:rPr>
        <w:t xml:space="preserve"> </w:t>
      </w:r>
      <w:hyperlink r:id="rId8" w:history="1">
        <w:r>
          <w:rPr>
            <w:rStyle w:val="a3"/>
          </w:rPr>
          <w:t>id.ru/events/294110</w:t>
        </w:r>
      </w:hyperlink>
    </w:p>
    <w:p w:rsidR="00542868" w:rsidRDefault="00825BC0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248" w:line="283" w:lineRule="exact"/>
        <w:ind w:firstLine="480"/>
        <w:jc w:val="left"/>
      </w:pPr>
      <w:r>
        <w:rPr>
          <w:rStyle w:val="21"/>
        </w:rPr>
        <w:t xml:space="preserve">27 мая 2022 года с 14.00 до 16.00 </w:t>
      </w:r>
      <w:r>
        <w:t>- Ссылка на регистрацию: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>https://leader-</w:t>
        </w:r>
      </w:hyperlink>
      <w:r w:rsidRPr="00F7649F">
        <w:rPr>
          <w:rStyle w:val="22"/>
          <w:lang w:val="ru-RU"/>
        </w:rPr>
        <w:t xml:space="preserve"> </w:t>
      </w:r>
      <w:hyperlink r:id="rId10" w:history="1">
        <w:r>
          <w:rPr>
            <w:rStyle w:val="a3"/>
          </w:rPr>
          <w:t>id.ru/events/2</w:t>
        </w:r>
        <w:r>
          <w:rPr>
            <w:rStyle w:val="a3"/>
          </w:rPr>
          <w:t>94107</w:t>
        </w:r>
      </w:hyperlink>
    </w:p>
    <w:p w:rsidR="00542868" w:rsidRDefault="00825BC0">
      <w:pPr>
        <w:pStyle w:val="20"/>
        <w:shd w:val="clear" w:color="auto" w:fill="auto"/>
        <w:spacing w:before="0" w:after="0" w:line="274" w:lineRule="exact"/>
        <w:ind w:firstLine="840"/>
      </w:pPr>
      <w:r>
        <w:t>Подробное содержание каждого мероприятия описано в Приложении 2.</w:t>
      </w:r>
    </w:p>
    <w:p w:rsidR="00542868" w:rsidRDefault="00825BC0">
      <w:pPr>
        <w:pStyle w:val="20"/>
        <w:shd w:val="clear" w:color="auto" w:fill="auto"/>
        <w:spacing w:before="0" w:after="0" w:line="274" w:lineRule="exact"/>
        <w:ind w:right="240" w:firstLine="840"/>
      </w:pPr>
      <w:r>
        <w:t>Ссылка для подключения будет направлена участникам после прохождения регистрации.</w:t>
      </w:r>
    </w:p>
    <w:p w:rsidR="00542868" w:rsidRDefault="00825BC0">
      <w:pPr>
        <w:pStyle w:val="20"/>
        <w:shd w:val="clear" w:color="auto" w:fill="auto"/>
        <w:spacing w:before="0" w:after="0" w:line="274" w:lineRule="exact"/>
        <w:ind w:right="240" w:firstLine="840"/>
      </w:pPr>
      <w:bookmarkStart w:id="0" w:name="_GoBack"/>
      <w:bookmarkEnd w:id="0"/>
      <w:r>
        <w:t>Информацию об участниках просим направить до 06 мая 2022 года по адресу электронной почты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>tochkafond@mai</w:t>
        </w:r>
        <w:r>
          <w:rPr>
            <w:rStyle w:val="a3"/>
          </w:rPr>
          <w:t xml:space="preserve">l.ru </w:t>
        </w:r>
        <w:r>
          <w:rPr>
            <w:rStyle w:val="a3"/>
          </w:rPr>
          <w:t>с</w:t>
        </w:r>
      </w:hyperlink>
      <w:r>
        <w:t>огласно форме (Приложение 1).</w:t>
      </w:r>
    </w:p>
    <w:p w:rsidR="00F7649F" w:rsidRDefault="00F7649F">
      <w:pPr>
        <w:pStyle w:val="60"/>
        <w:shd w:val="clear" w:color="auto" w:fill="auto"/>
        <w:ind w:right="440"/>
      </w:pPr>
    </w:p>
    <w:p w:rsidR="00F7649F" w:rsidRDefault="00F7649F">
      <w:pPr>
        <w:pStyle w:val="60"/>
        <w:shd w:val="clear" w:color="auto" w:fill="auto"/>
        <w:ind w:right="440"/>
      </w:pPr>
    </w:p>
    <w:p w:rsidR="00F7649F" w:rsidRDefault="00F7649F">
      <w:pPr>
        <w:pStyle w:val="60"/>
        <w:shd w:val="clear" w:color="auto" w:fill="auto"/>
        <w:ind w:right="440"/>
      </w:pPr>
    </w:p>
    <w:p w:rsidR="00542868" w:rsidRDefault="00825BC0">
      <w:pPr>
        <w:pStyle w:val="60"/>
        <w:shd w:val="clear" w:color="auto" w:fill="auto"/>
        <w:ind w:right="440"/>
      </w:pPr>
      <w:r>
        <w:t xml:space="preserve">Форма заявки на участие в тренинге по теме «Как доработать социальный проект для победы в конкурсе </w:t>
      </w:r>
      <w:r>
        <w:t>президентских грантов» в онлайн- формате</w:t>
      </w:r>
    </w:p>
    <w:p w:rsidR="00542868" w:rsidRDefault="00825BC0">
      <w:pPr>
        <w:pStyle w:val="60"/>
        <w:shd w:val="clear" w:color="auto" w:fill="auto"/>
        <w:spacing w:line="250" w:lineRule="exact"/>
        <w:ind w:right="11320"/>
      </w:pPr>
      <w:r>
        <w:t>23 мая 2022 года с 14.00 до 16.00 27 мая 2022 года с 14.00 до 16.00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760"/>
        <w:gridCol w:w="2554"/>
        <w:gridCol w:w="2827"/>
        <w:gridCol w:w="2702"/>
      </w:tblGrid>
      <w:tr w:rsidR="0054286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60" w:line="200" w:lineRule="exact"/>
              <w:ind w:left="200"/>
              <w:jc w:val="left"/>
            </w:pPr>
            <w:r>
              <w:rPr>
                <w:rStyle w:val="210pt"/>
              </w:rPr>
              <w:lastRenderedPageBreak/>
              <w:t>№</w:t>
            </w:r>
          </w:p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60" w:after="0" w:line="200" w:lineRule="exact"/>
              <w:ind w:left="20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Наименование юридического лица, ФИО индивидуального предпринимателя, физического лица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Контактный телефон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Электронная почта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54" w:lineRule="exact"/>
              <w:ind w:left="400"/>
              <w:jc w:val="left"/>
            </w:pPr>
            <w:r>
              <w:rPr>
                <w:rStyle w:val="210pt"/>
              </w:rPr>
              <w:t xml:space="preserve">ИНН </w:t>
            </w:r>
            <w:r>
              <w:rPr>
                <w:rStyle w:val="211pt"/>
              </w:rPr>
              <w:t xml:space="preserve">(ИП/ООО или </w:t>
            </w:r>
            <w:r>
              <w:rPr>
                <w:rStyle w:val="211pt"/>
              </w:rPr>
              <w:t>физического лица)</w:t>
            </w: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28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68" w:rsidRDefault="00825BC0">
            <w:pPr>
              <w:pStyle w:val="20"/>
              <w:framePr w:w="1437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868" w:rsidRDefault="00542868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2868" w:rsidRDefault="00542868">
      <w:pPr>
        <w:framePr w:w="14371" w:wrap="notBeside" w:vAnchor="text" w:hAnchor="text" w:xAlign="center" w:y="1"/>
        <w:rPr>
          <w:sz w:val="2"/>
          <w:szCs w:val="2"/>
        </w:rPr>
      </w:pPr>
    </w:p>
    <w:p w:rsidR="00542868" w:rsidRDefault="00542868">
      <w:pPr>
        <w:rPr>
          <w:sz w:val="2"/>
          <w:szCs w:val="2"/>
        </w:rPr>
      </w:pPr>
    </w:p>
    <w:p w:rsidR="00542868" w:rsidRDefault="00542868">
      <w:pPr>
        <w:rPr>
          <w:sz w:val="2"/>
          <w:szCs w:val="2"/>
        </w:rPr>
        <w:sectPr w:rsidR="00542868">
          <w:headerReference w:type="even" r:id="rId12"/>
          <w:pgSz w:w="16840" w:h="11900" w:orient="landscape"/>
          <w:pgMar w:top="2081" w:right="1103" w:bottom="2081" w:left="1227" w:header="0" w:footer="3" w:gutter="0"/>
          <w:cols w:space="720"/>
          <w:noEndnote/>
          <w:docGrid w:linePitch="360"/>
        </w:sectPr>
      </w:pPr>
    </w:p>
    <w:p w:rsidR="00542868" w:rsidRDefault="00825BC0">
      <w:pPr>
        <w:pStyle w:val="10"/>
        <w:keepNext/>
        <w:keepLines/>
        <w:shd w:val="clear" w:color="auto" w:fill="auto"/>
        <w:spacing w:before="0" w:after="240" w:line="317" w:lineRule="exact"/>
        <w:jc w:val="both"/>
      </w:pPr>
      <w:bookmarkStart w:id="1" w:name="bookmark1"/>
      <w:r>
        <w:lastRenderedPageBreak/>
        <w:t>Содержание тренингов «Как доработать социальный проект для победы в конкурсе президентских грантов» (2 мероприятия)</w:t>
      </w:r>
      <w:bookmarkEnd w:id="1"/>
    </w:p>
    <w:p w:rsidR="00542868" w:rsidRDefault="00825BC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мероприятие: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 xml:space="preserve">этапы конкурса: от подачи заявки до </w:t>
      </w:r>
      <w:r>
        <w:rPr>
          <w:rStyle w:val="25"/>
        </w:rPr>
        <w:t>получения гранта;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требования к социальным проектам для получения президентских грантов;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317" w:lineRule="exact"/>
      </w:pPr>
      <w:r>
        <w:rPr>
          <w:rStyle w:val="25"/>
        </w:rPr>
        <w:t>команда проекта распределение обязанностей между членами команды для эффективной реализации проекта;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критерии оценки проектов экспертами: инновационность и уникальность</w:t>
      </w:r>
      <w:r>
        <w:rPr>
          <w:rStyle w:val="25"/>
        </w:rPr>
        <w:t xml:space="preserve"> проекта;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240" w:line="317" w:lineRule="exact"/>
      </w:pPr>
      <w:r>
        <w:rPr>
          <w:rStyle w:val="25"/>
        </w:rPr>
        <w:t>собственный вклад организации и дополнительные ресурсы, перспективы развития проекта.</w:t>
      </w:r>
    </w:p>
    <w:p w:rsidR="00542868" w:rsidRDefault="00825BC0">
      <w:pPr>
        <w:pStyle w:val="20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317" w:lineRule="exact"/>
      </w:pPr>
      <w:r>
        <w:rPr>
          <w:rStyle w:val="25"/>
        </w:rPr>
        <w:t>мероприятие: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актуальность и социальная значимость проектов;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наиболее распространенные ошибки в грантовых заявках;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эффективные инструменты для проверки готовой з</w:t>
      </w:r>
      <w:r>
        <w:rPr>
          <w:rStyle w:val="25"/>
        </w:rPr>
        <w:t>аявки;</w:t>
      </w:r>
    </w:p>
    <w:p w:rsidR="00542868" w:rsidRDefault="00825BC0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rPr>
          <w:rStyle w:val="25"/>
        </w:rPr>
        <w:t>кейсы лучших практик победителей конкурса президентских грантов.</w:t>
      </w:r>
    </w:p>
    <w:sectPr w:rsidR="00542868">
      <w:pgSz w:w="11900" w:h="16840"/>
      <w:pgMar w:top="2365" w:right="871" w:bottom="2365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C0" w:rsidRDefault="00825BC0">
      <w:r>
        <w:separator/>
      </w:r>
    </w:p>
  </w:endnote>
  <w:endnote w:type="continuationSeparator" w:id="0">
    <w:p w:rsidR="00825BC0" w:rsidRDefault="008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C0" w:rsidRDefault="00825BC0"/>
  </w:footnote>
  <w:footnote w:type="continuationSeparator" w:id="0">
    <w:p w:rsidR="00825BC0" w:rsidRDefault="00825B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68" w:rsidRDefault="00F76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7899400</wp:posOffset>
              </wp:positionH>
              <wp:positionV relativeFrom="page">
                <wp:posOffset>954405</wp:posOffset>
              </wp:positionV>
              <wp:extent cx="2098675" cy="321310"/>
              <wp:effectExtent l="3175" t="190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868" w:rsidRDefault="00825BC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Приложение № 1</w:t>
                          </w:r>
                        </w:p>
                        <w:p w:rsidR="00542868" w:rsidRDefault="00825BC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к письму</w:t>
                          </w:r>
                          <w:r>
                            <w:rPr>
                              <w:rStyle w:val="a6"/>
                            </w:rPr>
                            <w:t xml:space="preserve"> № 09 от 29 апреля 2022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2pt;margin-top:75.15pt;width:165.2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LiqwIAAKc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FNnqDL3OwOm+Bzczwrb1tJnq/k7S7xoJuWmI2LMbpeTQMFIBu9De9J9dnXC0&#10;BdkNn2QFYcijkQ5orFVnAaEYCNChS0+nzlgqFDajIE2WqwVGFM4uo/AydK3zSTbf7pU2H5jskDVy&#10;rKDzDp0c7rSxbEg2u9hgQpa8bV33W/FiAxynHYgNV+2ZZeGa+TMN0m2yTWIvjpZbLw6KwrspN7G3&#10;LMPVorgsNpsi/GXjhnHW8KpiwoaZhRXGf9a4o8QnSZykpWXLKwtnKWm1321ahQ4EhF26z9UcTs5u&#10;/ksargiQy6uUwigObqPUK5fJyovLeOGlqyDxgjC9TZdBnMZF+TKlOy7Yv6eEhhyni2gxielM+lVu&#10;gfve5kayjhsYHS3vcpycnEhmJbgVlWutIbyd7GelsPTPpYB2z412grUandRqxt0IKFbFO1k9gXSV&#10;BGWBPmHegdFI9QOjAWZHjgUMN4zajwLEb8fMbKjZ2M0GERQu5thgNJkbM42jx17xfQO48/O6gQdS&#10;cqfdM4fjs4Jp4FI4Ti47bp7/O6/zfF3/BgAA//8DAFBLAwQUAAYACAAAACEA1ECxw98AAAANAQAA&#10;DwAAAGRycy9kb3ducmV2LnhtbEyPwU7DMBBE70j8g7VI3KhDSWhJ41SoEhduFITEzY23cVR7HcVu&#10;mvw92xPcdrSjmTfVdvJOjDjELpCCx0UGAqkJpqNWwdfn28MaREyajHaBUMGMEbb17U2lSxMu9IHj&#10;PrWCQyiWWoFNqS+ljI1Fr+Mi9Ej8O4bB68RyaKUZ9IXDvZPLLHuWXnfEDVb3uLPYnPZnr2A1fQfs&#10;I+7w5zg2g+3mtXuflbq/m143IBJO6c8MV3xGh5qZDuFMJgrHepnnPCbxVWRPIK6WYpUXIA4KuPoF&#10;ZF3J/yvqXwAAAP//AwBQSwECLQAUAAYACAAAACEAtoM4kv4AAADhAQAAEwAAAAAAAAAAAAAAAAAA&#10;AAAAW0NvbnRlbnRfVHlwZXNdLnhtbFBLAQItABQABgAIAAAAIQA4/SH/1gAAAJQBAAALAAAAAAAA&#10;AAAAAAAAAC8BAABfcmVscy8ucmVsc1BLAQItABQABgAIAAAAIQBxDrLiqwIAAKcFAAAOAAAAAAAA&#10;AAAAAAAAAC4CAABkcnMvZTJvRG9jLnhtbFBLAQItABQABgAIAAAAIQDUQLHD3wAAAA0BAAAPAAAA&#10;AAAAAAAAAAAAAAUFAABkcnMvZG93bnJldi54bWxQSwUGAAAAAAQABADzAAAAEQYAAAAA&#10;" filled="f" stroked="f">
              <v:textbox style="mso-fit-shape-to-text:t" inset="0,0,0,0">
                <w:txbxContent>
                  <w:p w:rsidR="00542868" w:rsidRDefault="00825BC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Приложение № 1</w:t>
                    </w:r>
                  </w:p>
                  <w:p w:rsidR="00542868" w:rsidRDefault="00825BC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к письму</w:t>
                    </w:r>
                    <w:r>
                      <w:rPr>
                        <w:rStyle w:val="a6"/>
                      </w:rPr>
                      <w:t xml:space="preserve"> № 09 от 29 апреля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063D"/>
    <w:multiLevelType w:val="multilevel"/>
    <w:tmpl w:val="1540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9685C"/>
    <w:multiLevelType w:val="multilevel"/>
    <w:tmpl w:val="CB587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F4785"/>
    <w:multiLevelType w:val="multilevel"/>
    <w:tmpl w:val="F27E7A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68"/>
    <w:rsid w:val="00542868"/>
    <w:rsid w:val="00825BC0"/>
    <w:rsid w:val="00F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4ACB8-1B06-4C5A-BDD1-BB1BC8A1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95pt">
    <w:name w:val="Основной текст (3) + 9;5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imesNewRoman10pt">
    <w:name w:val="Основной текст (3) + Times New Roman;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Candara15pt">
    <w:name w:val="Основной текст (3) + Candara;15 pt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764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49F"/>
    <w:rPr>
      <w:color w:val="000000"/>
    </w:rPr>
  </w:style>
  <w:style w:type="paragraph" w:styleId="a9">
    <w:name w:val="header"/>
    <w:basedOn w:val="a"/>
    <w:link w:val="aa"/>
    <w:uiPriority w:val="99"/>
    <w:unhideWhenUsed/>
    <w:rsid w:val="00F76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64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2941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der-id.ru/events/29411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chkafond@mail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leader-id.ru/events/294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s/2941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12E08-96C5-41A0-B5F2-455804B48692}"/>
</file>

<file path=customXml/itemProps2.xml><?xml version="1.0" encoding="utf-8"?>
<ds:datastoreItem xmlns:ds="http://schemas.openxmlformats.org/officeDocument/2006/customXml" ds:itemID="{F4DADBA3-F91F-4A07-BDCD-75FF27D47B28}"/>
</file>

<file path=customXml/itemProps3.xml><?xml version="1.0" encoding="utf-8"?>
<ds:datastoreItem xmlns:ds="http://schemas.openxmlformats.org/officeDocument/2006/customXml" ds:itemID="{2F2F9AAE-47B3-4153-8A5D-97BD13ECF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 Николай Васильевич</dc:creator>
  <cp:lastModifiedBy>Грошев Николай Васильевич</cp:lastModifiedBy>
  <cp:revision>1</cp:revision>
  <dcterms:created xsi:type="dcterms:W3CDTF">2022-05-05T06:47:00Z</dcterms:created>
  <dcterms:modified xsi:type="dcterms:W3CDTF">2022-05-05T06:49:00Z</dcterms:modified>
</cp:coreProperties>
</file>