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E8" w:rsidRPr="006124A6" w:rsidRDefault="00003EE8" w:rsidP="00003EE8">
      <w:pPr>
        <w:spacing w:after="0"/>
        <w:jc w:val="both"/>
        <w:rPr>
          <w:rFonts w:ascii="Arial" w:hAnsi="Arial" w:cs="Arial"/>
        </w:rPr>
      </w:pPr>
    </w:p>
    <w:p w:rsidR="006124A6" w:rsidRDefault="006124A6" w:rsidP="00003EE8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6124A6">
        <w:rPr>
          <w:rFonts w:ascii="Arial" w:hAnsi="Arial" w:cs="Arial"/>
          <w:b/>
        </w:rPr>
        <w:t>Комплексное обновление пяти дворов Советского района вступило в активную фазу</w:t>
      </w:r>
    </w:p>
    <w:p w:rsidR="009B1602" w:rsidRDefault="009B1602" w:rsidP="00003EE8">
      <w:pPr>
        <w:spacing w:after="0"/>
        <w:jc w:val="both"/>
        <w:rPr>
          <w:rFonts w:ascii="Arial" w:hAnsi="Arial" w:cs="Arial"/>
          <w:b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253487" cy="3940115"/>
            <wp:effectExtent l="0" t="0" r="4445" b="3810"/>
            <wp:docPr id="14" name="Рисунок 14" descr="http://portal.volgadmin.ru/branches/smi/NewsImages/Асфальтирование%20внутриквартального%20проезда%20во%20дворе%20по%20проспекту%20Университетскому,%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ortal.volgadmin.ru/branches/smi/NewsImages/Асфальтирование%20внутриквартального%20проезда%20во%20дворе%20по%20проспекту%20Университетскому,%2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81" cy="393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E8" w:rsidRDefault="00003EE8" w:rsidP="00003EE8">
      <w:pPr>
        <w:spacing w:after="0"/>
        <w:jc w:val="both"/>
        <w:rPr>
          <w:rFonts w:ascii="Arial" w:hAnsi="Arial" w:cs="Arial"/>
          <w:b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  <w:b/>
        </w:rPr>
      </w:pPr>
      <w:r w:rsidRPr="006124A6">
        <w:rPr>
          <w:rFonts w:ascii="Arial" w:hAnsi="Arial" w:cs="Arial"/>
          <w:b/>
        </w:rPr>
        <w:t>На 100% выполнены дорожные работы в жилом дворе по проспекту Университетскому, 49 – уже сегодня подрядчик завершает асфальтирование внутриквартальных проездов. В ближайшее время здесь оборудуют детскую площадку с развивающими игровыми элементами, а возле подъездов появятся скамейки и урны. Продолжается комплексное благоустройство дворовой территории по улице Сухова, 19. Здесь уже установлен детский игровой комплекс, активными темпами ведутся дорожные работы. Всего на территории Советского района комплексное обновление получат пять дворов в рамках общероссийского проекта «Формирование комфортной городской среды».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Жилой дом №19 по улице Сухова был возведен в 1987 году. Тогда же была обустроена и придомовая инфраструктура с внутриквартальными проездами, пешеходными тротуарами и детской площадкой. За годы эксплуатации дворовая территория пришла в критическое состояние: асфальтобетонное покрытие на внутриквартальных проездах сильно износилось, покрылось трещинами и глубокими рытвинами, раскрошились бордюры, а элементы детской площадки обветшали настолько, что стали небезопасны для юных волгоградцев.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Впервые за 30 лет в этом году на территории двора проводятся масштабные работы по комплексному обновлению в рамках муниципальной программы «Формирование комфортной городской среды на 2017 год» - она была создана для реализации общероссийского проекта «Формирование комфортной городской среды». Дизайн-проект дворовой территории, разработанный жителями, прошел процедуру отбора и попал в программу одним из первых. 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- Благодаря помощи центра содействия собственникам МКД при администрации Советского района, управляющей компании мы собрали пакет документов, необходимых </w:t>
      </w:r>
      <w:r w:rsidRPr="006124A6">
        <w:rPr>
          <w:rFonts w:ascii="Arial" w:hAnsi="Arial" w:cs="Arial"/>
        </w:rPr>
        <w:lastRenderedPageBreak/>
        <w:t>для участия в программе, - говорит председатель Совета МКД по улице Сухова, 19 Борис Гарбузов. – Теперь у нас ведутся работы по комплексному благоустройству, чему жители дома очень рады. Ремонтные бригады работают очень слажено, качественно, нареканий у нас к ним нет.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Комплексное обновление этого двора – один из показательных примеров активности волгоградцев, проявивших инициативу для того, чтобы их придомовая территория преобразилась. Всего в Советском районе пять таких дворов, которые уже в этом году обретут новый облик.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- С участием жителей управляющие компании предложили </w:t>
      </w:r>
      <w:proofErr w:type="gramStart"/>
      <w:r w:rsidRPr="006124A6">
        <w:rPr>
          <w:rFonts w:ascii="Arial" w:hAnsi="Arial" w:cs="Arial"/>
        </w:rPr>
        <w:t>дизайн-проекты</w:t>
      </w:r>
      <w:proofErr w:type="gramEnd"/>
      <w:r w:rsidRPr="006124A6">
        <w:rPr>
          <w:rFonts w:ascii="Arial" w:hAnsi="Arial" w:cs="Arial"/>
        </w:rPr>
        <w:t xml:space="preserve"> благоустройства дворовых территорий, которые впоследствии легли в основу проектной документации, - поясняет главный специалист жилищно-коммунального отдела администрации Советского района Сергей Львов. – Разработанные проекты затем прошли общественную экспертизу в ходе встреч представителей депутатского корпуса Волгоградской городской Думы, специалистов администрации района с жителями дворов-участников программы.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Дорожные работы во дворе по улице Сухова, 19 стартовали в начале августа. За это время установлено порядка 500 квадратных метров бортового камня на внутриквартальных проездах. Сейчас идет монтаж бордюра на пешеходных тротуарах – подрядчику предстоит установить около 450 погонных метров садового борта. Сразу после этого начнутся работы по укладке асфальта. Всего будет уложено 1000 квадратных метров дорожной одежды на проездах и порядка 500 квадратных метров – на тротуарах.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- В соответствии с утвержденным графиком дорожные работы во дворе по улице Сухова, 19 должны быть завершены до 1 октября, но поскольку работы движутся активными темпами, мы планируем сдать объект до 10 сентября, - сообщила заместитель генерального директора фирмы-подрядчика Ума Ахмедова.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Особое внимание уделяется повышению культуры при строительстве внутриквартальных проездов и пешеходных тротуаров. Подрядчик старается не оставлять после себя строительный мусор  и разрытые траншеи, чтобы не создавать неудобств жителям дворовой территории.  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Помимо реконструкции проездов во дворе  также запланированы работы по обновлению линий наружного освещения -  проектом предусмотрена установка 11 </w:t>
      </w:r>
      <w:proofErr w:type="spellStart"/>
      <w:r w:rsidRPr="006124A6">
        <w:rPr>
          <w:rFonts w:ascii="Arial" w:hAnsi="Arial" w:cs="Arial"/>
        </w:rPr>
        <w:t>светоточек</w:t>
      </w:r>
      <w:proofErr w:type="spellEnd"/>
      <w:r w:rsidRPr="006124A6">
        <w:rPr>
          <w:rFonts w:ascii="Arial" w:hAnsi="Arial" w:cs="Arial"/>
        </w:rPr>
        <w:t>. Кроме того, возле каждого подъезда и в зеленой зоне появятся скамейки с урнами. Уже функционирует игровой комплекс для юных жильцов дома, идет установка ограждения, которая отделит детскую площадку от проезжей части.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Практически в стопроцентном объеме завершены работы по ремонту внутриквартальных проездов и пешеходных тротуаров во дворе по проспекту Университетскому, 49. Вместо старого бортового камня здесь установили порядка 1000 погонных метров нового бордюра. Уложено около 4000 квадратных метров асфальтобетонного покрытия на проезжей части и 350 квадратных метров – на тротуарах. Уже на этой неделе начнутся работы по установке детского игрового комплекса. Во дворе также появятся скамейки, урны, планируется установка 14 </w:t>
      </w:r>
      <w:proofErr w:type="spellStart"/>
      <w:r w:rsidRPr="006124A6">
        <w:rPr>
          <w:rFonts w:ascii="Arial" w:hAnsi="Arial" w:cs="Arial"/>
        </w:rPr>
        <w:t>светоточек</w:t>
      </w:r>
      <w:proofErr w:type="spellEnd"/>
      <w:r w:rsidRPr="006124A6">
        <w:rPr>
          <w:rFonts w:ascii="Arial" w:hAnsi="Arial" w:cs="Arial"/>
        </w:rPr>
        <w:t>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Напомним, что всего в этом году комплексное обновление ждет 41 двор, объединяющей 94 </w:t>
      </w:r>
      <w:proofErr w:type="gramStart"/>
      <w:r w:rsidRPr="006124A6">
        <w:rPr>
          <w:rFonts w:ascii="Arial" w:hAnsi="Arial" w:cs="Arial"/>
        </w:rPr>
        <w:t>многоквартирных</w:t>
      </w:r>
      <w:proofErr w:type="gramEnd"/>
      <w:r w:rsidRPr="006124A6">
        <w:rPr>
          <w:rFonts w:ascii="Arial" w:hAnsi="Arial" w:cs="Arial"/>
        </w:rPr>
        <w:t xml:space="preserve"> дома, и 2 общественные территории. В ходе проведения конкурсных процедур по отбору дворов-участников сложилась экономия. Сэкономленные средства администрация Волгограда направит на благоустройство дворовых территорий, которые ранее были признаны прошедшими отбор, но не попавшими в программу. Теперь их перечень расширился и пополнился двумя дворами: по ул. 7-й </w:t>
      </w:r>
      <w:proofErr w:type="gramStart"/>
      <w:r w:rsidRPr="006124A6">
        <w:rPr>
          <w:rFonts w:ascii="Arial" w:hAnsi="Arial" w:cs="Arial"/>
        </w:rPr>
        <w:t>Гвардейской</w:t>
      </w:r>
      <w:proofErr w:type="gramEnd"/>
      <w:r w:rsidRPr="006124A6">
        <w:rPr>
          <w:rFonts w:ascii="Arial" w:hAnsi="Arial" w:cs="Arial"/>
        </w:rPr>
        <w:t>,7 и ул. Мира, 24.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Комплексное благоустройство 43 дворовых территорий </w:t>
      </w:r>
      <w:proofErr w:type="gramStart"/>
      <w:r w:rsidRPr="006124A6">
        <w:rPr>
          <w:rFonts w:ascii="Arial" w:hAnsi="Arial" w:cs="Arial"/>
        </w:rPr>
        <w:t>возможным</w:t>
      </w:r>
      <w:proofErr w:type="gramEnd"/>
      <w:r w:rsidRPr="006124A6">
        <w:rPr>
          <w:rFonts w:ascii="Arial" w:hAnsi="Arial" w:cs="Arial"/>
        </w:rPr>
        <w:t xml:space="preserve"> благодаря поддержке федерального центра. В рамках общероссийского проекта «Формирование комфортной </w:t>
      </w:r>
      <w:r w:rsidRPr="006124A6">
        <w:rPr>
          <w:rFonts w:ascii="Arial" w:hAnsi="Arial" w:cs="Arial"/>
        </w:rPr>
        <w:lastRenderedPageBreak/>
        <w:t xml:space="preserve">городской среды», созданного по инициативе Президиума Генерального совета партии «Единая Россия», ряду регионов страны были выделены дополнительные средства на обновление дворов и общественных зон. Волгоград на эти цели получил порядка 440 миллионов рублей, помимо этого были добавлены 10 миллионов из бюджета города. Федеральная программа стала развитием волгоградского проекта «Наш двор – </w:t>
      </w:r>
      <w:proofErr w:type="gramStart"/>
      <w:r w:rsidRPr="006124A6">
        <w:rPr>
          <w:rFonts w:ascii="Arial" w:hAnsi="Arial" w:cs="Arial"/>
        </w:rPr>
        <w:t>над</w:t>
      </w:r>
      <w:proofErr w:type="gramEnd"/>
      <w:r w:rsidRPr="006124A6">
        <w:rPr>
          <w:rFonts w:ascii="Arial" w:hAnsi="Arial" w:cs="Arial"/>
        </w:rPr>
        <w:t xml:space="preserve"> дом», в рамках которого в прошлом году в 58 волгоградских дворах отремонтировано асфальтовое покрытие, в 67 – установлены детские игровые площадки.</w:t>
      </w:r>
    </w:p>
    <w:p w:rsid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Все работы по благоустройству 43 дворов и двух общественных территорий в Волгограде будут выполнены в срок до 1 декабря текущего года.</w:t>
      </w:r>
    </w:p>
    <w:p w:rsidR="00003EE8" w:rsidRDefault="00003EE8" w:rsidP="00003EE8">
      <w:pPr>
        <w:spacing w:after="0"/>
        <w:jc w:val="both"/>
        <w:rPr>
          <w:rFonts w:ascii="Arial" w:hAnsi="Arial" w:cs="Arial"/>
        </w:rPr>
      </w:pPr>
    </w:p>
    <w:sectPr w:rsidR="0000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B2556"/>
    <w:rsid w:val="00167AF7"/>
    <w:rsid w:val="006124A6"/>
    <w:rsid w:val="006504CD"/>
    <w:rsid w:val="009443D1"/>
    <w:rsid w:val="009B1602"/>
    <w:rsid w:val="00D15834"/>
    <w:rsid w:val="00E52ADF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1F6DC-C3F4-4454-A375-D617C1D7D9E8}"/>
</file>

<file path=customXml/itemProps2.xml><?xml version="1.0" encoding="utf-8"?>
<ds:datastoreItem xmlns:ds="http://schemas.openxmlformats.org/officeDocument/2006/customXml" ds:itemID="{BBC84750-547C-4844-A514-39A92085BE4B}"/>
</file>

<file path=customXml/itemProps3.xml><?xml version="1.0" encoding="utf-8"?>
<ds:datastoreItem xmlns:ds="http://schemas.openxmlformats.org/officeDocument/2006/customXml" ds:itemID="{05016A8A-D50D-47F1-A8D1-147AEC582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3</cp:revision>
  <dcterms:created xsi:type="dcterms:W3CDTF">2017-09-14T11:01:00Z</dcterms:created>
  <dcterms:modified xsi:type="dcterms:W3CDTF">2017-09-14T11:01:00Z</dcterms:modified>
</cp:coreProperties>
</file>