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F9" w:rsidRDefault="00BE21E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04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4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104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SBR012-2410220059</w:t>
            </w:r>
          </w:p>
        </w:tc>
      </w:tr>
      <w:tr w:rsidR="004104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4104F9" w:rsidRDefault="004104F9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61"/>
        <w:gridCol w:w="3812"/>
        <w:gridCol w:w="1347"/>
        <w:gridCol w:w="1298"/>
        <w:gridCol w:w="2181"/>
        <w:gridCol w:w="1371"/>
      </w:tblGrid>
      <w:tr w:rsidR="004104F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174,5 кв.м (подвал, цоколь), кадастровый номер 34:34:010052:2946. Волгоград, Тракторозаводский район, ул. им. Дзержинского, </w:t>
            </w:r>
            <w:r>
              <w:rPr>
                <w:color w:val="000000"/>
              </w:rPr>
              <w:t>53, пом. 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2 066 000.00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44,0 кв.м (подвал), кадастровый номер 34:34:020065:1646. Волгоград, </w:t>
            </w:r>
            <w:r>
              <w:rPr>
                <w:color w:val="000000"/>
              </w:rPr>
              <w:t>Краснооктябрьский район, ул. им. Германа Титова, 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871 000.00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171,1 кв.м (подвал), кадастровый номер </w:t>
            </w:r>
            <w:r>
              <w:rPr>
                <w:color w:val="000000"/>
              </w:rPr>
              <w:t>34:34:020079:2217. Волгоград, Краснооктябрьский район, ул. им. Кузнецова, 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2 478 000.00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59,4 кв.м (по</w:t>
            </w:r>
            <w:r>
              <w:rPr>
                <w:color w:val="000000"/>
              </w:rPr>
              <w:t>двал), кадастровый номер 34:34:050060:1258. Волгоград, Ворошиловский район, ул. Рабоче-Крестьянская,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946 000.00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>помещение площадью 201,0 кв.м (подвал), кадастровый номер 34:34:080114:215. Волгоград, Красноармейский район, ул. 40 лет 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2 016 000.00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</w:t>
            </w:r>
            <w:r>
              <w:rPr>
                <w:color w:val="000000"/>
              </w:rPr>
              <w:t>ных торгах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58,1 кв.м (3-й этаж), кадастровый номер 34:34:080114:231. Волгоград, Красноармейский район, ул. 40 лет </w:t>
            </w:r>
            <w:r>
              <w:rPr>
                <w:color w:val="000000"/>
              </w:rPr>
              <w:lastRenderedPageBreak/>
              <w:t>ВЛКСМ, 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798 000.00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</w:t>
            </w:r>
            <w:r>
              <w:rPr>
                <w:color w:val="000000"/>
              </w:rPr>
              <w:lastRenderedPageBreak/>
              <w:t>претендентов не признан участн</w:t>
            </w:r>
            <w:r>
              <w:rPr>
                <w:color w:val="000000"/>
              </w:rPr>
              <w:t>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1060,8 кв.м (кадастровый номер 34:34:080127:246) и гараж, с земельным участком площадью 5469 кв.м (кадастровый номер 34:34:080127:5). Волгоград, Красноармейский район, ул. Удыгейская,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4 351 000</w:t>
            </w:r>
            <w:r>
              <w:rPr>
                <w:color w:val="000000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площадью 118,1 кв.м (кадастровый номер 34:34:080056:353) с земельным участком площадью 430 кв.м (кадастровый </w:t>
            </w:r>
            <w:r>
              <w:rPr>
                <w:color w:val="000000"/>
              </w:rPr>
              <w:t>номер 34:34:080056:314). Волгоград, Красноармейский район, пер. Шамбрунский, 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2 242 000.00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</w:t>
            </w:r>
            <w:r>
              <w:rPr>
                <w:color w:val="000000"/>
              </w:rPr>
              <w:t>ю 39,4 кв.м (подвал), кадастровый номер 34:34:010051:559. Волгоград, Тракторозаводский район, ул. им. Жолудева,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469 000.00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4104F9" w:rsidRDefault="004104F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04F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4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4104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BE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104F9" w:rsidRDefault="004104F9">
            <w:pPr>
              <w:rPr>
                <w:color w:val="000000"/>
              </w:rPr>
            </w:pPr>
          </w:p>
        </w:tc>
      </w:tr>
      <w:tr w:rsidR="004104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104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104F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4104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BE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104F9" w:rsidRDefault="004104F9">
            <w:pPr>
              <w:rPr>
                <w:color w:val="000000"/>
              </w:rPr>
            </w:pPr>
          </w:p>
        </w:tc>
      </w:tr>
    </w:tbl>
    <w:p w:rsidR="004104F9" w:rsidRDefault="004104F9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4104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</w:t>
            </w:r>
            <w:r>
              <w:rPr>
                <w:color w:val="000000"/>
              </w:rPr>
              <w:lastRenderedPageBreak/>
              <w:t xml:space="preserve">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Суворина Елена Владимировна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104F9" w:rsidRDefault="004104F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4104F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BE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BE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BE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BE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4104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BE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4104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BE21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04F9" w:rsidRDefault="004104F9">
                  <w:pPr>
                    <w:rPr>
                      <w:color w:val="000000"/>
                    </w:rPr>
                  </w:pPr>
                </w:p>
              </w:tc>
            </w:tr>
          </w:tbl>
          <w:p w:rsidR="004104F9" w:rsidRDefault="004104F9">
            <w:pPr>
              <w:rPr>
                <w:color w:val="000000"/>
              </w:rPr>
            </w:pPr>
          </w:p>
        </w:tc>
      </w:tr>
    </w:tbl>
    <w:p w:rsidR="004104F9" w:rsidRDefault="004104F9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4104F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4104F9">
            <w:pPr>
              <w:rPr>
                <w:color w:val="000000"/>
              </w:rPr>
            </w:pP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05.12.2024 08:32:31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05.12.2024 08:32:34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05.12.2024 08:32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>2407057</w:t>
            </w:r>
          </w:p>
        </w:tc>
      </w:tr>
      <w:tr w:rsidR="004104F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BE21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4F9" w:rsidRDefault="004104F9">
            <w:pPr>
              <w:rPr>
                <w:color w:val="000000"/>
              </w:rPr>
            </w:pPr>
          </w:p>
        </w:tc>
      </w:tr>
    </w:tbl>
    <w:p w:rsidR="004104F9" w:rsidRDefault="004104F9"/>
    <w:sectPr w:rsidR="004104F9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104F9"/>
    <w:rsid w:val="00A77B3E"/>
    <w:rsid w:val="00BE21E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2024-12-05T05:00:00+00:00</DatePub>
    <LongName xmlns="e4d50f4a-1345-415d-aadd-f942b5769167">П Р О Т О К О Л № 24-16.1 от 05.12.2024 приема заявок и признания несостоявшимся электронного аукциона по продаже объектов МИ, объявленного в соответствии с информационным сообщением № 24-16 от 22.10.2024</LongName>
    <Public xmlns="e4d50f4a-1345-415d-aadd-f942b5769167">true</Public>
    <VidTorgov xmlns="e4d50f4a-1345-415d-aadd-f942b5769167">Электронный аукцион</VidTorgov>
    <DateEndRcv xmlns="e4d50f4a-1345-415d-aadd-f942b5769167">2024-12-04T08:00:00+00:00</DateEndRcv>
    <DateOfSale xmlns="e4d50f4a-1345-415d-aadd-f942b5769167">2024-12-06T05:00:00+00:00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F189A843-0E06-4657-9C3D-233CC3365523}"/>
</file>

<file path=customXml/itemProps2.xml><?xml version="1.0" encoding="utf-8"?>
<ds:datastoreItem xmlns:ds="http://schemas.openxmlformats.org/officeDocument/2006/customXml" ds:itemID="{18920A9B-BBDC-449C-8312-A673FD0FA24A}"/>
</file>

<file path=customXml/itemProps3.xml><?xml version="1.0" encoding="utf-8"?>
<ds:datastoreItem xmlns:ds="http://schemas.openxmlformats.org/officeDocument/2006/customXml" ds:itemID="{433A514B-17C6-4BAE-AD4C-F9B5A63E8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8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24-16.1 от 05.12.2024 приема заявок и признания несостоявшимся ЭА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2024-12-05T05:39:00Z</dcterms:created>
  <dcterms:modified xsi:type="dcterms:W3CDTF">2024-12-05T05:39:00Z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