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10501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37"/>
        <w:gridCol w:w="7964"/>
      </w:tblGrid>
      <w:tr w:rsidR="002C45D6" w:rsidRPr="006B224A" w:rsidTr="00E82E76">
        <w:trPr>
          <w:trHeight w:val="2481"/>
        </w:trPr>
        <w:tc>
          <w:tcPr>
            <w:tcW w:w="2537" w:type="dxa"/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6B224A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B478B63" wp14:editId="02BB419D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48260</wp:posOffset>
                  </wp:positionV>
                  <wp:extent cx="1419225" cy="1333500"/>
                  <wp:effectExtent l="0" t="0" r="9525" b="0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333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64" w:type="dxa"/>
            <w:vAlign w:val="center"/>
          </w:tcPr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 w:rsidRPr="00923839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ПАМЯТКА</w:t>
            </w:r>
            <w:r w:rsidR="00236403"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 xml:space="preserve"> НАСЕЛЕНИЮ</w:t>
            </w:r>
          </w:p>
          <w:p w:rsidR="002C45D6" w:rsidRPr="00923839" w:rsidRDefault="002C45D6" w:rsidP="00E82E7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kern w:val="36"/>
                <w:sz w:val="48"/>
                <w:szCs w:val="48"/>
                <w:lang w:eastAsia="ru-RU"/>
              </w:rPr>
              <w:t>Безопасность отдыха у водоемов</w:t>
            </w:r>
          </w:p>
          <w:p w:rsidR="002C45D6" w:rsidRPr="00D54CCE" w:rsidRDefault="002C45D6" w:rsidP="00E82E76">
            <w:pPr>
              <w:jc w:val="center"/>
              <w:rPr>
                <w:color w:val="FF0000"/>
                <w:sz w:val="44"/>
                <w:szCs w:val="44"/>
              </w:rPr>
            </w:pPr>
          </w:p>
        </w:tc>
      </w:tr>
    </w:tbl>
    <w:p w:rsidR="002C45D6" w:rsidRDefault="002C45D6" w:rsidP="002C45D6">
      <w:pPr>
        <w:shd w:val="clear" w:color="auto" w:fill="EEEEEE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5D6" w:rsidRPr="005E429A" w:rsidRDefault="002C45D6" w:rsidP="00E27A80">
      <w:pPr>
        <w:framePr w:hSpace="180" w:wrap="around" w:vAnchor="text" w:hAnchor="margin" w:x="-142" w:y="-157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2C45D6" w:rsidRPr="00E27A80" w:rsidRDefault="002C45D6" w:rsidP="002C45D6">
      <w:pPr>
        <w:framePr w:hSpace="180" w:wrap="around" w:vAnchor="text" w:hAnchor="margin" w:x="-142" w:y="-157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27A8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Уважаемые жители Волгограда!</w:t>
      </w:r>
    </w:p>
    <w:p w:rsidR="004B53F2" w:rsidRPr="0057724A" w:rsidRDefault="002C45D6" w:rsidP="0057724A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6509D0E" wp14:editId="0DA60FEF">
            <wp:extent cx="6743700" cy="4768007"/>
            <wp:effectExtent l="0" t="0" r="0" b="0"/>
            <wp:docPr id="1" name="Рисунок 1" descr="http://person1a.ru/wp-content/uploads/2018/05/1-1024x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son1a.ru/wp-content/uploads/2018/05/1-1024x7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0" cy="4768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3F2" w:rsidRPr="004B53F2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сновные причины гибели детей на воде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неумение плавать;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оставление без присмотра;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купание в необорудованных и запрещенных местах;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несоблюдение температурного режима;</w:t>
      </w:r>
    </w:p>
    <w:p w:rsidR="004B53F2" w:rsidRPr="004B53F2" w:rsidRDefault="004B53F2" w:rsidP="004B53F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незнание, а порой игнорирование правил поведения у воды, на воде и на льду, способов спасения и оказания первой доврачебной помощи.</w:t>
      </w:r>
    </w:p>
    <w:p w:rsidR="004B53F2" w:rsidRPr="0057724A" w:rsidRDefault="0057724A" w:rsidP="004B53F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ребования </w:t>
      </w:r>
      <w:hyperlink r:id="rId8" w:tooltip="Безопасность" w:history="1">
        <w:r w:rsidR="004B53F2" w:rsidRPr="0057724A">
          <w:rPr>
            <w:rFonts w:ascii="Times New Roman" w:eastAsia="Times New Roman" w:hAnsi="Times New Roman" w:cs="Times New Roman"/>
            <w:b/>
            <w:sz w:val="28"/>
            <w:szCs w:val="28"/>
            <w:lang w:eastAsia="ru-RU"/>
          </w:rPr>
          <w:t>безопасности</w:t>
        </w:r>
      </w:hyperlink>
      <w:r w:rsidR="004B53F2"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 купанию</w:t>
      </w:r>
      <w:r w:rsidRPr="005772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Место купания — 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специальная купальня. Акватория пляжа должна быть ограничена буйками, дно спокойное по рельефу, пологое, песчаное. Обязательны щиты со средствами спасения (спасательные круги, шары, концы и т. д.), спасательный пост, шит с указанием условий купания (температура воды и воздуха, волнение, ветер).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Необорудованный пляж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походах, экскурсиях) обязательно обследуется опытным взрослым. Проверяется качество дна, отсутствие коряг, пеньков, металлических предметов, омутов, водоворотов, промышленных и иных стоков, качество берега и т. д.</w:t>
      </w:r>
    </w:p>
    <w:p w:rsidR="004B53F2" w:rsidRPr="004B53F2" w:rsidRDefault="00FF6DAE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Режим купания.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Температура (не менее): воды 18°, воздуха 20°. После приема пищи должно пройти не менее 1,5-2 ч. Время купания не более: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15-40 мин при 24°;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10-30 мин при 22°;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5-10 мин при 20°;</w:t>
      </w:r>
    </w:p>
    <w:p w:rsidR="004B53F2" w:rsidRPr="004B53F2" w:rsidRDefault="004B53F2" w:rsidP="004B53F2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3-8 мин при 18-19°.</w:t>
      </w:r>
    </w:p>
    <w:p w:rsidR="004B53F2" w:rsidRPr="004B53F2" w:rsidRDefault="004B53F2" w:rsidP="004B53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Запрещено купание при шторме, сильном ветре, других неблагоприятных метеоусловиях.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правила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 умеешь плавать, не заходить в воду глубже пояса.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за ограждение (буйки) или далеко от берега, если буйков нет.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заплывать на фарватер.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плавать вблизи причалов, пирсов, дамб и т. п.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подплывать к теплоходам, катерам, баржам и другим плавсредствам. Может затянуть под </w:t>
      </w:r>
      <w:r w:rsidR="0033070F"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днище</w:t>
      </w: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 винты, ударить бортом, захлестнуть волной от форштевня.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нырять в необорудованных местах, в том числе с крутого берега, причалов, лодок, водозаборов (удар головой о дно или предметы на нем может привести к потере сознания и гибели). Даже осока, лежащая на воде, опасна.</w:t>
      </w:r>
    </w:p>
    <w:p w:rsidR="004B53F2" w:rsidRPr="0057724A" w:rsidRDefault="004B53F2" w:rsidP="0057724A">
      <w:pPr>
        <w:pStyle w:val="a3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терять друг друга из виду.</w:t>
      </w:r>
    </w:p>
    <w:p w:rsidR="004B53F2" w:rsidRPr="004B53F2" w:rsidRDefault="00FF6DAE" w:rsidP="004B53F2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4B53F2" w:rsidRPr="004B53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поступать в некоторых случаях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Почувствовав усталость — лечь на спину, легкими гребными движениями удерживать себя на поверхности, отдохнуть.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попадании воды в дыхательные пути — приподняться над водой, откашляться.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несет течение — плавно приближаться к невысокому берегу. При попадании в омут — набрать воздуха в ле</w:t>
      </w:r>
      <w:proofErr w:type="gramStart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г-</w:t>
      </w:r>
      <w:proofErr w:type="gramEnd"/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кис, глубоко нырнуть и сделать рывок в сторону от оси водоворота (по течению), потом всплывать. Если запутался в тине — лечь на спину; возвращаться необходимо по следу в тине.</w:t>
      </w:r>
    </w:p>
    <w:p w:rsidR="00FF6DAE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судороге — лечь на спину, энергично растереть мышцу. Позвать на помощь. </w:t>
      </w:r>
      <w:r w:rsidR="00FF6DAE"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4B53F2" w:rsidRPr="00E27A80" w:rsidRDefault="004B53F2" w:rsidP="00E27A80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27A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 — спокойствие, не паниковать, не стесняться позвать на помощь.</w:t>
      </w:r>
    </w:p>
    <w:p w:rsidR="004B53F2" w:rsidRDefault="00FF6DAE" w:rsidP="00E27A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соблюдение правил поведения на водных объектах сделают ваш отдых </w:t>
      </w:r>
      <w:proofErr w:type="gramStart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настоящему</w:t>
      </w:r>
      <w:proofErr w:type="gramEnd"/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радостным и приятным!</w:t>
      </w:r>
      <w:r w:rsidR="004B53F2" w:rsidRPr="004B53F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C45D6" w:rsidRPr="00CE14D1" w:rsidRDefault="00FF6DAE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C45D6" w:rsidRPr="00FF6D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Будьте внимательны и осторожны.</w:t>
      </w:r>
      <w:r w:rsidR="002C45D6" w:rsidRPr="00CE1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если все же беда произошла, помните: рядом с Вами находятся профессионалы. Не медлите с вызовом помощи по телефонам: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 </w:t>
      </w: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единый телефон вызова экстренных оперативных служб «112»,</w:t>
      </w:r>
    </w:p>
    <w:p w:rsidR="002C45D6" w:rsidRPr="00CE14D1" w:rsidRDefault="002C45D6" w:rsidP="002C45D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14D1">
        <w:rPr>
          <w:rFonts w:ascii="Times New Roman" w:eastAsia="Times New Roman" w:hAnsi="Times New Roman" w:cs="Times New Roman"/>
          <w:b/>
          <w:sz w:val="28"/>
          <w:szCs w:val="26"/>
          <w:lang w:eastAsia="ru-RU"/>
        </w:rPr>
        <w:t>-  службы спасения Волгограда – «089»</w:t>
      </w:r>
      <w:r w:rsidRPr="00CE14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2C45D6" w:rsidRPr="00490D4E" w:rsidRDefault="002C45D6" w:rsidP="002C45D6">
      <w:pPr>
        <w:pStyle w:val="a4"/>
        <w:spacing w:before="0" w:beforeAutospacing="0" w:after="0" w:afterAutospacing="0"/>
        <w:ind w:right="-284"/>
        <w:rPr>
          <w:sz w:val="26"/>
        </w:rPr>
      </w:pPr>
    </w:p>
    <w:p w:rsidR="002C45D6" w:rsidRPr="00875858" w:rsidRDefault="002C45D6" w:rsidP="002C45D6">
      <w:pPr>
        <w:pStyle w:val="a4"/>
        <w:spacing w:before="0" w:beforeAutospacing="0" w:after="0" w:afterAutospacing="0"/>
        <w:ind w:left="-567" w:right="-284"/>
      </w:pPr>
    </w:p>
    <w:p w:rsidR="002C45D6" w:rsidRPr="003614C1" w:rsidRDefault="002C45D6" w:rsidP="002C45D6">
      <w:pPr>
        <w:spacing w:after="0" w:line="240" w:lineRule="auto"/>
        <w:ind w:left="-284" w:right="-143" w:firstLine="56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ЕДИНЫЙ ТЕЛЕФОН ВЫЗОВА ЭКСТРЕННЫХ ОПЕРАТИВНЫХ СЛУЖБ </w:t>
      </w:r>
      <w:r w:rsidRPr="009B7C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112 </w:t>
      </w:r>
    </w:p>
    <w:tbl>
      <w:tblPr>
        <w:tblStyle w:val="a9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2C45D6" w:rsidRPr="006B224A" w:rsidTr="00E82E76">
        <w:tc>
          <w:tcPr>
            <w:tcW w:w="1042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2C45D6" w:rsidRPr="006B224A" w:rsidRDefault="002C45D6" w:rsidP="00E82E76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2C45D6" w:rsidRPr="00F717E5" w:rsidRDefault="002C45D6" w:rsidP="002C45D6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Комитет гражданской защиты населения</w:t>
      </w:r>
    </w:p>
    <w:p w:rsidR="00C17F39" w:rsidRPr="00E27A80" w:rsidRDefault="002C45D6" w:rsidP="00E27A80">
      <w:pPr>
        <w:spacing w:after="0" w:line="240" w:lineRule="auto"/>
        <w:jc w:val="right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717E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администрации Волгограда</w:t>
      </w:r>
      <w:bookmarkStart w:id="0" w:name="_GoBack"/>
      <w:bookmarkEnd w:id="0"/>
    </w:p>
    <w:sectPr w:rsidR="00C17F39" w:rsidRPr="00E27A80" w:rsidSect="004B53F2">
      <w:pgSz w:w="11906" w:h="16838"/>
      <w:pgMar w:top="720" w:right="566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36AE7"/>
    <w:multiLevelType w:val="multilevel"/>
    <w:tmpl w:val="FFD63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CC147F9"/>
    <w:multiLevelType w:val="multilevel"/>
    <w:tmpl w:val="C0004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BA071A"/>
    <w:multiLevelType w:val="multilevel"/>
    <w:tmpl w:val="25660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11E34"/>
    <w:multiLevelType w:val="multilevel"/>
    <w:tmpl w:val="E62CD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C8389B"/>
    <w:multiLevelType w:val="hybridMultilevel"/>
    <w:tmpl w:val="B546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9D6EEA"/>
    <w:multiLevelType w:val="multilevel"/>
    <w:tmpl w:val="A23EC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A66830"/>
    <w:multiLevelType w:val="hybridMultilevel"/>
    <w:tmpl w:val="5F163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054FC"/>
    <w:multiLevelType w:val="multilevel"/>
    <w:tmpl w:val="37204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27F3925"/>
    <w:multiLevelType w:val="hybridMultilevel"/>
    <w:tmpl w:val="E07E02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29A"/>
    <w:rsid w:val="000A7B1B"/>
    <w:rsid w:val="00111E5A"/>
    <w:rsid w:val="00236403"/>
    <w:rsid w:val="002C45D6"/>
    <w:rsid w:val="0033070F"/>
    <w:rsid w:val="004B53F2"/>
    <w:rsid w:val="0057724A"/>
    <w:rsid w:val="00760C56"/>
    <w:rsid w:val="00886115"/>
    <w:rsid w:val="008D2BEF"/>
    <w:rsid w:val="009A029A"/>
    <w:rsid w:val="00A473EE"/>
    <w:rsid w:val="00BB2945"/>
    <w:rsid w:val="00C17F39"/>
    <w:rsid w:val="00E27A80"/>
    <w:rsid w:val="00FF6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B5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4B53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F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A7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B53F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B53F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inreviewart">
    <w:name w:val="newinreviewart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inside">
    <w:name w:val="textinside"/>
    <w:basedOn w:val="a"/>
    <w:rsid w:val="004B5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4B53F2"/>
    <w:rPr>
      <w:color w:val="0000FF"/>
      <w:u w:val="single"/>
    </w:rPr>
  </w:style>
  <w:style w:type="character" w:styleId="a6">
    <w:name w:val="Strong"/>
    <w:basedOn w:val="a0"/>
    <w:uiPriority w:val="22"/>
    <w:qFormat/>
    <w:rsid w:val="004B53F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4B5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53F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C4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97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03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8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3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2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97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1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90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4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7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apylov-a-e.ucoz.ru/index/bezopasnost_na_vodoemakh/0-29" TargetMode="Externa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B10E5E-B787-46C2-9276-BB7315E3D01C}"/>
</file>

<file path=customXml/itemProps2.xml><?xml version="1.0" encoding="utf-8"?>
<ds:datastoreItem xmlns:ds="http://schemas.openxmlformats.org/officeDocument/2006/customXml" ds:itemID="{6941468D-A594-4B4E-B6BB-1D44C9C1D9DF}"/>
</file>

<file path=customXml/itemProps3.xml><?xml version="1.0" encoding="utf-8"?>
<ds:datastoreItem xmlns:ds="http://schemas.openxmlformats.org/officeDocument/2006/customXml" ds:itemID="{EA8F7852-B195-41B4-9ACB-5DF1489E06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Гурова Ольга Александровна</dc:creator>
  <cp:lastModifiedBy>Гурова Ольга Александровна</cp:lastModifiedBy>
  <cp:revision>3</cp:revision>
  <cp:lastPrinted>2017-11-16T07:10:00Z</cp:lastPrinted>
  <dcterms:created xsi:type="dcterms:W3CDTF">2018-12-10T05:29:00Z</dcterms:created>
  <dcterms:modified xsi:type="dcterms:W3CDTF">2019-08-05T06:43:00Z</dcterms:modified>
</cp:coreProperties>
</file>