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3C718A">
        <w:trPr>
          <w:trHeight w:val="1696"/>
        </w:trPr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C949DF" w:rsidRPr="000B033C" w:rsidRDefault="00F140C8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568325" cy="552450"/>
                  <wp:effectExtent l="0" t="0" r="381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tcBorders>
              <w:bottom w:val="nil"/>
            </w:tcBorders>
            <w:shd w:val="clear" w:color="auto" w:fill="auto"/>
            <w:vAlign w:val="center"/>
          </w:tcPr>
          <w:p w:rsidR="00C949DF" w:rsidRPr="003C718A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3C718A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для родителей)</w:t>
            </w:r>
          </w:p>
        </w:tc>
      </w:tr>
    </w:tbl>
    <w:p w:rsidR="003263CF" w:rsidRPr="00A5668A" w:rsidRDefault="00C46D54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lastRenderedPageBreak/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8C284A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lastRenderedPageBreak/>
        <w:t xml:space="preserve">Как правило, виноваты во всех этих шалостях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62A0B" w:rsidRDefault="00B72615" w:rsidP="00B62A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рассказывайте детям о пожаробезопасном поведении;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lastRenderedPageBreak/>
        <w:t>следите, чтобы дети не разжигали костры;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62A0B" w:rsidRDefault="00B72615" w:rsidP="00B62A0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B62A0B" w:rsidRDefault="00B72615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3D1E6E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Default="003D1E6E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B62A0B">
        <w:rPr>
          <w:rFonts w:ascii="Times New Roman" w:hAnsi="Times New Roman"/>
          <w:b/>
          <w:color w:val="000000"/>
          <w:sz w:val="25"/>
          <w:szCs w:val="25"/>
        </w:rPr>
        <w:t>Уважаемые родители!</w:t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 Помните, что во многом дети подражают вам. Будьте сами предельно осторожны в общении с огнем и разъясняйте детям, </w:t>
      </w:r>
      <w:r w:rsidRPr="00A5668A">
        <w:rPr>
          <w:rFonts w:ascii="Times New Roman" w:hAnsi="Times New Roman"/>
          <w:color w:val="000000"/>
          <w:sz w:val="25"/>
          <w:szCs w:val="25"/>
        </w:rPr>
        <w:lastRenderedPageBreak/>
        <w:t>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B62A0B" w:rsidRPr="00A5668A" w:rsidRDefault="00B62A0B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3C718A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9DF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3C718A" w:rsidRPr="006C3F11" w:rsidRDefault="003C718A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B62A0B">
      <w:pgSz w:w="11907" w:h="16839" w:code="9"/>
      <w:pgMar w:top="142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C718A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62A0B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140C8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33DD47-4C24-4783-9F79-961D3063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947B33-2A32-4D02-9BB9-ADFADC836F0A}"/>
</file>

<file path=customXml/itemProps2.xml><?xml version="1.0" encoding="utf-8"?>
<ds:datastoreItem xmlns:ds="http://schemas.openxmlformats.org/officeDocument/2006/customXml" ds:itemID="{FFB91662-A4DD-4EC9-8E95-A72F13B250C7}"/>
</file>

<file path=customXml/itemProps3.xml><?xml version="1.0" encoding="utf-8"?>
<ds:datastoreItem xmlns:ds="http://schemas.openxmlformats.org/officeDocument/2006/customXml" ds:itemID="{2E0953F9-B404-4F14-9E84-B8F4C52D40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Сенцова Оксана Валерьевна</cp:lastModifiedBy>
  <cp:revision>2</cp:revision>
  <dcterms:created xsi:type="dcterms:W3CDTF">2024-03-04T10:46:00Z</dcterms:created>
  <dcterms:modified xsi:type="dcterms:W3CDTF">2024-03-04T10:46:00Z</dcterms:modified>
</cp:coreProperties>
</file>