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0A24D5" w:rsidRDefault="00655823" w:rsidP="001C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23">
              <w:rPr>
                <w:rFonts w:ascii="Times New Roman" w:hAnsi="Times New Roman" w:cs="Times New Roman"/>
                <w:b/>
                <w:sz w:val="24"/>
                <w:szCs w:val="24"/>
              </w:rPr>
              <w:t>О правилах выбора кондитерских изделий</w:t>
            </w:r>
            <w:bookmarkStart w:id="0" w:name="_GoBack"/>
            <w:bookmarkEnd w:id="0"/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655823">
        <w:trPr>
          <w:trHeight w:val="8637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D76003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55823" w:rsidRDefault="00655823" w:rsidP="00655823">
            <w:pPr>
              <w:pStyle w:val="a8"/>
            </w:pPr>
            <w:bookmarkStart w:id="1" w:name="SPBookmark_Text"/>
            <w:bookmarkEnd w:id="1"/>
            <w:r>
              <w:t xml:space="preserve">Торты и пирожные — продукты, которые не </w:t>
            </w:r>
            <w:proofErr w:type="gramStart"/>
            <w:r>
              <w:t>рекомендуется</w:t>
            </w:r>
            <w:proofErr w:type="gramEnd"/>
            <w:r>
              <w:t xml:space="preserve"> есть часто, так как в них высокое содержание сахара и жиров. Но иногда, если имеется повод, каждый из нас хочет побаловать себя и близких кондитерскими изделиями. Как же правильно выбирать их в магазине?</w:t>
            </w:r>
          </w:p>
          <w:p w:rsidR="00655823" w:rsidRDefault="00655823" w:rsidP="00655823">
            <w:pPr>
              <w:pStyle w:val="4"/>
            </w:pPr>
            <w:r>
              <w:t xml:space="preserve">Обращайте внимание на условия транспортировки и хранения: </w:t>
            </w:r>
          </w:p>
          <w:p w:rsidR="00655823" w:rsidRDefault="00655823" w:rsidP="00655823">
            <w:pPr>
              <w:pStyle w:val="a8"/>
            </w:pPr>
            <w:r>
              <w:t xml:space="preserve">- Кондитерские изделия должны перевозиться в закрытых лотках, в специальных закрытых автомашинах или фургонах, оборудованных полками. Не допускается перевозить кондитерские изделия навалом. </w:t>
            </w:r>
          </w:p>
          <w:p w:rsidR="00655823" w:rsidRDefault="00655823" w:rsidP="00655823">
            <w:pPr>
              <w:pStyle w:val="a8"/>
            </w:pPr>
            <w:r>
              <w:t xml:space="preserve">- В организациях торговли не допускается прием тортов, не упакованных поштучно в потребительскую тару, а также пирожных, не упакованных в лотки с плотно прилегающими крышками. </w:t>
            </w:r>
          </w:p>
          <w:p w:rsidR="00655823" w:rsidRDefault="00655823" w:rsidP="00655823">
            <w:pPr>
              <w:pStyle w:val="a8"/>
            </w:pPr>
            <w:r>
              <w:t xml:space="preserve">- Кремовые кондитерские изделия должны быть уложены в контейнеры или лотки с крышками, торты должны поставляться в стандартной таре изготовителя. Перенос кремовых кондитерских изделий на открытых листах или лотках не допускается. </w:t>
            </w:r>
          </w:p>
          <w:p w:rsidR="00655823" w:rsidRDefault="00655823" w:rsidP="00655823">
            <w:pPr>
              <w:pStyle w:val="a8"/>
            </w:pPr>
            <w:r>
              <w:t xml:space="preserve">- Кондитерские изделия хранят в чистых, сухих, хорошо проветриваемых помещениях. Хранение кондитерских изделий навалом, вплотную со стенами помещений, без подтоварников, а также на стеллажах, расположенных на расстоянии менее 35 см от пола, не допускается. </w:t>
            </w:r>
          </w:p>
          <w:p w:rsidR="00655823" w:rsidRDefault="00655823" w:rsidP="00655823">
            <w:pPr>
              <w:pStyle w:val="a8"/>
            </w:pPr>
            <w:r>
              <w:t xml:space="preserve">- При приемке кондитерских изделий с кремом не проводится перекладывание их из лотков поставщика, а также реализация их в неупакованном виде по методу самообслуживания. </w:t>
            </w:r>
          </w:p>
          <w:p w:rsidR="00655823" w:rsidRDefault="00655823" w:rsidP="00655823">
            <w:pPr>
              <w:pStyle w:val="4"/>
            </w:pPr>
            <w:r>
              <w:t xml:space="preserve">Выбирайте правильно: </w:t>
            </w:r>
          </w:p>
          <w:p w:rsidR="00655823" w:rsidRDefault="00655823" w:rsidP="00655823">
            <w:pPr>
              <w:pStyle w:val="a8"/>
            </w:pPr>
            <w:r>
              <w:t xml:space="preserve">- Перед покупкой торта прочитайте его состав. </w:t>
            </w:r>
          </w:p>
          <w:p w:rsidR="00655823" w:rsidRDefault="00655823" w:rsidP="00655823">
            <w:pPr>
              <w:pStyle w:val="a8"/>
            </w:pPr>
            <w:r>
              <w:t xml:space="preserve">- Торты и пирожные при температуре хранения от +2° до +6° следует хранить: </w:t>
            </w:r>
          </w:p>
          <w:p w:rsidR="00655823" w:rsidRDefault="00655823" w:rsidP="00655823">
            <w:pPr>
              <w:pStyle w:val="a8"/>
              <w:numPr>
                <w:ilvl w:val="0"/>
                <w:numId w:val="3"/>
              </w:numPr>
            </w:pPr>
            <w:r>
              <w:t xml:space="preserve">72 часа без отделки кремом; </w:t>
            </w:r>
          </w:p>
          <w:p w:rsidR="00655823" w:rsidRDefault="00655823" w:rsidP="00655823">
            <w:pPr>
              <w:pStyle w:val="a8"/>
              <w:numPr>
                <w:ilvl w:val="0"/>
                <w:numId w:val="3"/>
              </w:numPr>
            </w:pPr>
            <w:r>
              <w:t xml:space="preserve">36 часов с </w:t>
            </w:r>
            <w:proofErr w:type="spellStart"/>
            <w:r>
              <w:t>белково-взбивным</w:t>
            </w:r>
            <w:proofErr w:type="spellEnd"/>
            <w:r>
              <w:t xml:space="preserve"> кремом или с фруктовой отделкой, со сливочным кремом, в том числе пирожное «Картошка»; </w:t>
            </w:r>
          </w:p>
          <w:p w:rsidR="00655823" w:rsidRDefault="00655823" w:rsidP="00655823">
            <w:pPr>
              <w:pStyle w:val="a8"/>
              <w:numPr>
                <w:ilvl w:val="0"/>
                <w:numId w:val="3"/>
              </w:numPr>
            </w:pPr>
            <w:r>
              <w:t xml:space="preserve">6 часов с заварным кремом, с кремом из взбитых сливок. </w:t>
            </w:r>
          </w:p>
          <w:p w:rsidR="00655823" w:rsidRDefault="00655823" w:rsidP="00655823">
            <w:pPr>
              <w:pStyle w:val="a8"/>
            </w:pPr>
            <w:r>
              <w:lastRenderedPageBreak/>
              <w:t xml:space="preserve">- Покупать кондитерские изделия стоит только в стационарных предприятиях торговли, где созданы условия для хранения данной продукции (проветриваемые складские помещения, торговые залы с кондиционированием воздуха, специально оборудованные холодильные полки или витрины). </w:t>
            </w:r>
          </w:p>
          <w:p w:rsidR="00655823" w:rsidRDefault="00655823" w:rsidP="00655823">
            <w:pPr>
              <w:pStyle w:val="a8"/>
            </w:pPr>
            <w:r>
              <w:t xml:space="preserve">- При выборе изделий лучше всего покупать продукцию, которая изготавливается на местных фабриках, ведь импортный товар слишком долго транспортируется, поэтому производители за счет использования консервантов специально увеличивают срок годности продукции. </w:t>
            </w:r>
          </w:p>
          <w:p w:rsidR="00655823" w:rsidRDefault="00655823" w:rsidP="00655823">
            <w:pPr>
              <w:pStyle w:val="a8"/>
            </w:pPr>
            <w:r>
              <w:t xml:space="preserve">- Мучные изделия не должны быть слишком хрупкими и рассыпаться при первой же возможности. Если в упаковке слишком много ломаных пряников и печений, то следует отказаться от покупки такой продукции. </w:t>
            </w:r>
          </w:p>
          <w:p w:rsidR="00655823" w:rsidRDefault="00655823" w:rsidP="00655823">
            <w:pPr>
              <w:pStyle w:val="a8"/>
            </w:pPr>
            <w:r>
              <w:t xml:space="preserve">- Покупая продукцию, внимательно читайте этикетку, особенно то, что написано мелким шрифтом. На упаковке обязательно должны быть указаны дата изготовления и срок реализации кондитерского изделия. </w:t>
            </w:r>
          </w:p>
          <w:p w:rsidR="00655823" w:rsidRDefault="00655823" w:rsidP="00655823">
            <w:pPr>
              <w:pStyle w:val="a8"/>
            </w:pPr>
            <w:r>
              <w:t xml:space="preserve">Приобретая любые кондитерские изделия, обращайте внимание не только на сроки их хранения, но и на требования к температурному режиму и уровню влажности, а также оценивайте: соблюдаются ли они в магазине, где вы эту продукцию покупаете. </w:t>
            </w:r>
          </w:p>
          <w:p w:rsidR="00C34F84" w:rsidRPr="00841253" w:rsidRDefault="004D3469" w:rsidP="004D3469">
            <w:pPr>
              <w:spacing w:after="200" w:line="276" w:lineRule="auto"/>
              <w:rPr>
                <w:rFonts w:ascii="Times New Roman" w:hAnsi="Times New Roman" w:cs="Times New Roman"/>
                <w:szCs w:val="28"/>
              </w:rPr>
            </w:pPr>
            <w:r w:rsidRPr="004D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8A7075" w:rsidRPr="003642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http://34.rospotrebnadzor.ru/</w:t>
              </w:r>
            </w:hyperlink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25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00851"/>
    <w:multiLevelType w:val="multilevel"/>
    <w:tmpl w:val="6DB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936EE"/>
    <w:multiLevelType w:val="multilevel"/>
    <w:tmpl w:val="27A4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2189"/>
    <w:rsid w:val="00097678"/>
    <w:rsid w:val="000A24D5"/>
    <w:rsid w:val="001A4A2B"/>
    <w:rsid w:val="001C2141"/>
    <w:rsid w:val="001C4370"/>
    <w:rsid w:val="00223A8D"/>
    <w:rsid w:val="00232F96"/>
    <w:rsid w:val="0024650C"/>
    <w:rsid w:val="002500D2"/>
    <w:rsid w:val="002648F2"/>
    <w:rsid w:val="002A4CB2"/>
    <w:rsid w:val="002F0ED5"/>
    <w:rsid w:val="00300419"/>
    <w:rsid w:val="003078BF"/>
    <w:rsid w:val="0033517F"/>
    <w:rsid w:val="00340744"/>
    <w:rsid w:val="003503FE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D3469"/>
    <w:rsid w:val="004E7EA8"/>
    <w:rsid w:val="004F34E2"/>
    <w:rsid w:val="0050502F"/>
    <w:rsid w:val="00534B49"/>
    <w:rsid w:val="00541FCD"/>
    <w:rsid w:val="00542D7F"/>
    <w:rsid w:val="005518DE"/>
    <w:rsid w:val="00554220"/>
    <w:rsid w:val="0056775F"/>
    <w:rsid w:val="005A7BB1"/>
    <w:rsid w:val="005C4A8B"/>
    <w:rsid w:val="00603C67"/>
    <w:rsid w:val="00655823"/>
    <w:rsid w:val="00686793"/>
    <w:rsid w:val="006B7C31"/>
    <w:rsid w:val="006F3ECA"/>
    <w:rsid w:val="006F4A42"/>
    <w:rsid w:val="007356B0"/>
    <w:rsid w:val="007E5468"/>
    <w:rsid w:val="007F308E"/>
    <w:rsid w:val="00805194"/>
    <w:rsid w:val="00807D81"/>
    <w:rsid w:val="00841253"/>
    <w:rsid w:val="00881AAF"/>
    <w:rsid w:val="00890FDE"/>
    <w:rsid w:val="00892AE1"/>
    <w:rsid w:val="00896EE1"/>
    <w:rsid w:val="008A61B0"/>
    <w:rsid w:val="008A7075"/>
    <w:rsid w:val="008E1961"/>
    <w:rsid w:val="008E1D44"/>
    <w:rsid w:val="0093270A"/>
    <w:rsid w:val="009433AB"/>
    <w:rsid w:val="00994029"/>
    <w:rsid w:val="00994AC5"/>
    <w:rsid w:val="009C0FC7"/>
    <w:rsid w:val="009F39A7"/>
    <w:rsid w:val="009F639E"/>
    <w:rsid w:val="00A404C8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D0492B"/>
    <w:rsid w:val="00D44F8B"/>
    <w:rsid w:val="00D61773"/>
    <w:rsid w:val="00D617CC"/>
    <w:rsid w:val="00D76003"/>
    <w:rsid w:val="00DA11A3"/>
    <w:rsid w:val="00DA3C47"/>
    <w:rsid w:val="00DB1917"/>
    <w:rsid w:val="00DC0B32"/>
    <w:rsid w:val="00E4025D"/>
    <w:rsid w:val="00E839B7"/>
    <w:rsid w:val="00E9407A"/>
    <w:rsid w:val="00E954E6"/>
    <w:rsid w:val="00EC2277"/>
    <w:rsid w:val="00EE43A9"/>
    <w:rsid w:val="00EF5758"/>
    <w:rsid w:val="00EF6D3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82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82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rospotrebnadzor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8D334-E1B4-4E4F-9459-10C7B98EA0E1}"/>
</file>

<file path=customXml/itemProps2.xml><?xml version="1.0" encoding="utf-8"?>
<ds:datastoreItem xmlns:ds="http://schemas.openxmlformats.org/officeDocument/2006/customXml" ds:itemID="{83EC8B1D-0A06-4BAF-829D-DEDEB4510BCC}"/>
</file>

<file path=customXml/itemProps3.xml><?xml version="1.0" encoding="utf-8"?>
<ds:datastoreItem xmlns:ds="http://schemas.openxmlformats.org/officeDocument/2006/customXml" ds:itemID="{7A1AA96A-A4E0-4BA4-B0E0-58270BFB7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10</cp:revision>
  <dcterms:created xsi:type="dcterms:W3CDTF">2019-09-13T05:44:00Z</dcterms:created>
  <dcterms:modified xsi:type="dcterms:W3CDTF">2020-12-10T07:53:00Z</dcterms:modified>
</cp:coreProperties>
</file>