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9349"/>
      </w:tblGrid>
      <w:tr w:rsidR="00C960BA" w:rsidRPr="00F10F17" w:rsidTr="00002CBA">
        <w:trPr>
          <w:trHeight w:val="1124"/>
        </w:trPr>
        <w:tc>
          <w:tcPr>
            <w:tcW w:w="1668" w:type="dxa"/>
          </w:tcPr>
          <w:p w:rsidR="00C960BA" w:rsidRPr="00F10F17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F10F1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E8DB51D" wp14:editId="4D6A0CED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635</wp:posOffset>
                  </wp:positionV>
                  <wp:extent cx="1047750" cy="1067435"/>
                  <wp:effectExtent l="0" t="0" r="0" b="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  <w:vAlign w:val="center"/>
          </w:tcPr>
          <w:p w:rsidR="00C960BA" w:rsidRPr="00002CBA" w:rsidRDefault="00E86E88" w:rsidP="00E86E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002CBA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О предупреждении пожаров во время отопительного сезона</w:t>
            </w:r>
          </w:p>
        </w:tc>
      </w:tr>
    </w:tbl>
    <w:p w:rsidR="00C960BA" w:rsidRPr="00F10F17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86E88" w:rsidRPr="00002CBA" w:rsidRDefault="00E86E88" w:rsidP="00002CBA">
      <w:pPr>
        <w:tabs>
          <w:tab w:val="left" w:pos="284"/>
        </w:tabs>
        <w:spacing w:after="0" w:line="2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02CB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территории города Волгограда за </w:t>
      </w:r>
      <w:r w:rsidRPr="004849A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2018</w:t>
      </w:r>
      <w:r w:rsidRPr="00002CB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 зарегистрирован </w:t>
      </w:r>
      <w:r w:rsidRPr="004849A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691</w:t>
      </w:r>
      <w:r w:rsidRPr="00002CB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пожар, материальный ущерб от которых составил более </w:t>
      </w:r>
      <w:r w:rsidRPr="004849A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50 млн. рублей</w:t>
      </w:r>
      <w:r w:rsidRPr="00002CB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В результате пожаров погибло </w:t>
      </w:r>
      <w:r w:rsidRPr="004849A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43</w:t>
      </w:r>
      <w:r w:rsidRPr="00002CB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человека, получили травмы различной степени тяжести </w:t>
      </w:r>
      <w:r w:rsidRPr="004849A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63</w:t>
      </w:r>
      <w:r w:rsidRPr="00002CB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человека.</w:t>
      </w:r>
    </w:p>
    <w:p w:rsidR="00E86E88" w:rsidRPr="00002CBA" w:rsidRDefault="00E86E88" w:rsidP="00002CB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>В нашем славном городе Волгограде эксплуатируется еще много одноэтажных деревянных строений и дачных домиков, в которых имеется 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пожары от печного отопления достигают до 30% от общего количества происходящих пожаров.</w:t>
      </w:r>
    </w:p>
    <w:p w:rsidR="00E86E88" w:rsidRPr="00002CBA" w:rsidRDefault="00E86E88" w:rsidP="00002CBA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>Причины возникновения пожаров от печного отопления следующие:</w:t>
      </w:r>
    </w:p>
    <w:p w:rsidR="00E86E88" w:rsidRPr="00002CBA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>от непосредственного воздействия пламени, топочных газов и искр через трещины в кладке печей и дымоходов на сгораемые конструкции зданий;</w:t>
      </w:r>
    </w:p>
    <w:p w:rsidR="00E86E88" w:rsidRPr="00002CBA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 xml:space="preserve"> от соприкосновения горючих предметов (мебели, белья, одежды) и материалов (дров, торфа и т.п.) с перегретыми или неисправными частями печей;</w:t>
      </w:r>
    </w:p>
    <w:p w:rsidR="00E86E88" w:rsidRPr="00002CBA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>от воздействия теплоты открытого пламени (лучистой энергии) через открытые топочные и другие эксплуатационные отверстия, от раскаленных топочных и поддувальных дверок;</w:t>
      </w:r>
    </w:p>
    <w:p w:rsidR="00E86E88" w:rsidRPr="00002CBA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>от выпадения углей горящего топлива и раскаленных искр на сгораемые элементы зданий и предметы.</w:t>
      </w:r>
    </w:p>
    <w:p w:rsidR="00E86E88" w:rsidRPr="00002CBA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>В связи с этим правильному устройству печей и соблюдению правил пожарной безопасности владельцами домов должно быть уделено самое пристальное внимание.</w:t>
      </w:r>
    </w:p>
    <w:p w:rsidR="00E86E88" w:rsidRPr="00002CBA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 xml:space="preserve">Перед началом отопительного сезона все печи необходимо тщательно проверить и отремонтировать. Домовладельцы не должны начинать эксплуатацию неисправных печей и дымоходов. Очистку от сажи дымоходов и дымовых труб печей необходимо производить перед началом отопительного сезона и через каждые три месяца в течение всего отопительного сезона. Для печей и очагов непрерывного действия срок очистки дымоходов устанавливается один раз в два месяца. Около каждой печи на сгораемом или трудно сгораемом полу должен быть прибит </w:t>
      </w:r>
      <w:proofErr w:type="spellStart"/>
      <w:r w:rsidRPr="00002CBA">
        <w:rPr>
          <w:rFonts w:ascii="Times New Roman" w:hAnsi="Times New Roman" w:cs="Times New Roman"/>
          <w:sz w:val="25"/>
          <w:szCs w:val="25"/>
        </w:rPr>
        <w:t>предтопочный</w:t>
      </w:r>
      <w:proofErr w:type="spellEnd"/>
      <w:r w:rsidRPr="00002CBA">
        <w:rPr>
          <w:rFonts w:ascii="Times New Roman" w:hAnsi="Times New Roman" w:cs="Times New Roman"/>
          <w:sz w:val="25"/>
          <w:szCs w:val="25"/>
        </w:rPr>
        <w:t xml:space="preserve"> металлический лист размером не менее 70х50 см. Поверхность печей и дымоходов необходимо систематически очищать от пыли и других горючих отходов. Запрещается применять для розжига печей бензин, керосин и другие легковоспламеняющиеся жидкости, перекаливать печи, а так же сушить дрова, одежду и другие горючие материалы на печах и возле них. Не допускается оставлять без присмотра топящиеся печи, а так же поручать надзор за ними малолетним детям.</w:t>
      </w:r>
    </w:p>
    <w:p w:rsidR="00E86E88" w:rsidRPr="00002CBA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>Существует и другая проблема. Во время отопительного сезона в многоквартирных жилых домах и помещениях организаций не всегда бывает достаточно тепло по различным причинам. Поэтому некоторые граждане пытаются обогреть помещения с помощью разнообразных электронагревательных приборов, не всегда задумываясь о возможной опасности, которой подвергают свою жизнь и жизни других людей. А ведь пожарная опасность большинства электронагревательных приборов заключается в нагреве их нижней части и боковых поверхностей до температур, достаточных для воспламенения древесины, текстиля и других сгораемых материалов.</w:t>
      </w:r>
    </w:p>
    <w:p w:rsidR="00E86E88" w:rsidRPr="00002CBA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>Бытовые электронагревательные приборы с открытой спиралью необходимо устанавливать на негорючее основание (подставку) достаточной толщины и на расстоянии не менее 1 метра от сгораемых окружающих предметов и конструкций.</w:t>
      </w:r>
    </w:p>
    <w:p w:rsidR="00E86E88" w:rsidRPr="00002CBA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>Подключить все электроприборы к электрической сети следует только с помощью штепсельных соединений – розетки и вилки, присоединенной к электрошнуру. Подсоединение к розетке электроприборов без вилки, с помощью концов оголенных жил шнура категорически запрещается. Это может привести к короткому замыканию, а также к поражению электрическим током.</w:t>
      </w:r>
    </w:p>
    <w:p w:rsidR="00E86E88" w:rsidRPr="00002CBA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>Нельзя применять различные самодельные электрические обогревательные устройства, так называемые «козлы», так как при их изготовлении обычно используют спирали большого сечения, не обеспечивающие надежных контактов в местах соединения, что вызывает переходные сопротивления и короткие замыкания. При пользовании ими электрическая сеть подвергается длительной перегрузке, что очень часто приводит к воспламенению изоляции электропроводки и пожарам.</w:t>
      </w:r>
    </w:p>
    <w:p w:rsidR="00B464E0" w:rsidRDefault="00E86E88" w:rsidP="00B464E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exact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002CBA">
        <w:rPr>
          <w:rFonts w:ascii="Times New Roman" w:hAnsi="Times New Roman" w:cs="Times New Roman"/>
          <w:sz w:val="25"/>
          <w:szCs w:val="25"/>
        </w:rPr>
        <w:t xml:space="preserve">Основное требование правил пожарной безопасности при пользовании различными электрическими нагревательными и обогревательными приборами заключается в запрещении использования их для сушки одежды, </w:t>
      </w:r>
      <w:r w:rsidR="00B464E0" w:rsidRPr="00002CBA">
        <w:rPr>
          <w:rFonts w:ascii="Times New Roman" w:hAnsi="Times New Roman" w:cs="Times New Roman"/>
          <w:sz w:val="25"/>
          <w:szCs w:val="25"/>
        </w:rPr>
        <w:t>белья и т.д.</w:t>
      </w:r>
    </w:p>
    <w:p w:rsidR="00002CBA" w:rsidRPr="00002CBA" w:rsidRDefault="00002CBA" w:rsidP="00002CBA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C960BA" w:rsidRPr="00002CBA" w:rsidTr="00002CBA">
        <w:tc>
          <w:tcPr>
            <w:tcW w:w="1116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02CBA" w:rsidRPr="00002CBA" w:rsidRDefault="00E86E88" w:rsidP="00793315">
            <w:pPr>
              <w:tabs>
                <w:tab w:val="left" w:pos="993"/>
              </w:tabs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02CBA">
              <w:rPr>
                <w:rFonts w:ascii="Times New Roman" w:hAnsi="Times New Roman" w:cs="Times New Roman"/>
                <w:b/>
                <w:sz w:val="25"/>
                <w:szCs w:val="25"/>
              </w:rPr>
              <w:t>Уважаемые жители города-героя Волгограда помните – нарушение требований пожарной безопасности может привести к гибели людей!</w:t>
            </w:r>
          </w:p>
        </w:tc>
      </w:tr>
    </w:tbl>
    <w:p w:rsidR="00C960BA" w:rsidRPr="00F10F17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960BA" w:rsidRPr="00002CBA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002CBA">
        <w:rPr>
          <w:rFonts w:ascii="Times New Roman" w:hAnsi="Times New Roman" w:cs="Times New Roman"/>
          <w:b/>
          <w:color w:val="000000" w:themeColor="text1"/>
        </w:rPr>
        <w:t xml:space="preserve">Комитет гражданской защиты населения </w:t>
      </w:r>
    </w:p>
    <w:p w:rsidR="00731644" w:rsidRPr="00002CBA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002CBA">
        <w:rPr>
          <w:rFonts w:ascii="Times New Roman" w:hAnsi="Times New Roman" w:cs="Times New Roman"/>
          <w:b/>
          <w:color w:val="000000" w:themeColor="text1"/>
        </w:rPr>
        <w:t>администрации Волгограда</w:t>
      </w:r>
    </w:p>
    <w:sectPr w:rsidR="00731644" w:rsidRPr="00002CBA" w:rsidSect="00002CBA">
      <w:pgSz w:w="11907" w:h="16839" w:code="9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CAF"/>
    <w:multiLevelType w:val="hybridMultilevel"/>
    <w:tmpl w:val="ADA4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2CBA"/>
    <w:rsid w:val="0002388E"/>
    <w:rsid w:val="001354C6"/>
    <w:rsid w:val="001807EE"/>
    <w:rsid w:val="00252F93"/>
    <w:rsid w:val="00370E2A"/>
    <w:rsid w:val="00393D79"/>
    <w:rsid w:val="003D2B4F"/>
    <w:rsid w:val="00474A80"/>
    <w:rsid w:val="004849A2"/>
    <w:rsid w:val="004F1D01"/>
    <w:rsid w:val="00541EE8"/>
    <w:rsid w:val="006B7066"/>
    <w:rsid w:val="006E3803"/>
    <w:rsid w:val="00731644"/>
    <w:rsid w:val="00741D16"/>
    <w:rsid w:val="00772FF5"/>
    <w:rsid w:val="00793315"/>
    <w:rsid w:val="008C4277"/>
    <w:rsid w:val="00B464E0"/>
    <w:rsid w:val="00B512E6"/>
    <w:rsid w:val="00C960BA"/>
    <w:rsid w:val="00E86E88"/>
    <w:rsid w:val="00F10F1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167D0-2A11-4EF5-AA7B-F7F0B6D73A48}"/>
</file>

<file path=customXml/itemProps2.xml><?xml version="1.0" encoding="utf-8"?>
<ds:datastoreItem xmlns:ds="http://schemas.openxmlformats.org/officeDocument/2006/customXml" ds:itemID="{8A9AEC37-40E3-4931-8E7D-C12BE2E00992}"/>
</file>

<file path=customXml/itemProps3.xml><?xml version="1.0" encoding="utf-8"?>
<ds:datastoreItem xmlns:ds="http://schemas.openxmlformats.org/officeDocument/2006/customXml" ds:itemID="{073780DF-5266-4B0D-933C-7033EBF52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Ширинкин Валерий Викторович</cp:lastModifiedBy>
  <cp:revision>2</cp:revision>
  <cp:lastPrinted>2019-01-14T15:14:00Z</cp:lastPrinted>
  <dcterms:created xsi:type="dcterms:W3CDTF">2019-01-16T08:06:00Z</dcterms:created>
  <dcterms:modified xsi:type="dcterms:W3CDTF">2019-01-16T08:06:00Z</dcterms:modified>
</cp:coreProperties>
</file>