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A" w:rsidRDefault="004C0ECA" w:rsidP="004C0ECA">
      <w:pPr>
        <w:pStyle w:val="a7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4C0ECA" w:rsidRDefault="004C0ECA" w:rsidP="004C0ECA">
      <w:pPr>
        <w:pStyle w:val="a7"/>
        <w:ind w:left="1620"/>
      </w:pPr>
      <w:r>
        <w:t>ГОСУДАРСТВЕННОГО УЧРЕЖДЕНИЯ – ОТДЕЛЕНИЯ ПЕНСИОННОГО ФОНДА РОССИЙСКОЙ ФЕДЕРАЦИИ</w:t>
      </w:r>
    </w:p>
    <w:p w:rsidR="004C0ECA" w:rsidRDefault="004C0ECA" w:rsidP="004C0ECA">
      <w:pPr>
        <w:pStyle w:val="a7"/>
        <w:ind w:left="1620"/>
        <w:outlineLvl w:val="0"/>
      </w:pPr>
      <w:r>
        <w:t>ПО ВОЛГОГРАДСКОЙ ОБЛАСТИ</w:t>
      </w:r>
    </w:p>
    <w:p w:rsidR="004C0ECA" w:rsidRDefault="004C0ECA" w:rsidP="004C0ECA">
      <w:pPr>
        <w:pStyle w:val="a9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4C0ECA" w:rsidRDefault="004C0ECA" w:rsidP="004C0ECA">
      <w:pPr>
        <w:pStyle w:val="a9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4C0ECA" w:rsidRDefault="00CD538F" w:rsidP="004C0ECA">
      <w:pPr>
        <w:pStyle w:val="a9"/>
        <w:ind w:left="1620"/>
        <w:jc w:val="center"/>
        <w:rPr>
          <w:b/>
          <w:bCs/>
          <w:sz w:val="28"/>
        </w:rPr>
      </w:pPr>
      <w:r w:rsidRPr="00CD538F"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4C0ECA" w:rsidRDefault="00384CF9" w:rsidP="004C0ECA">
      <w:pPr>
        <w:pStyle w:val="a9"/>
        <w:jc w:val="left"/>
        <w:rPr>
          <w:b/>
          <w:bCs/>
        </w:rPr>
      </w:pPr>
      <w:r>
        <w:rPr>
          <w:b/>
          <w:bCs/>
        </w:rPr>
        <w:t>16</w:t>
      </w:r>
      <w:r w:rsidR="004C0ECA">
        <w:rPr>
          <w:b/>
          <w:bCs/>
        </w:rPr>
        <w:t xml:space="preserve"> января 2020 года</w:t>
      </w:r>
    </w:p>
    <w:p w:rsidR="004C0ECA" w:rsidRDefault="004C0ECA" w:rsidP="004C0ECA">
      <w:pPr>
        <w:pStyle w:val="a9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4"/>
            <w:sz w:val="20"/>
            <w:szCs w:val="20"/>
            <w:lang w:val="en-US"/>
          </w:rPr>
          <w:t>www</w:t>
        </w:r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pfrf</w:t>
        </w:r>
        <w:proofErr w:type="spellEnd"/>
        <w:r w:rsidRPr="0041452E">
          <w:rPr>
            <w:rStyle w:val="a4"/>
          </w:rPr>
          <w:t>.</w:t>
        </w:r>
        <w:proofErr w:type="spellStart"/>
        <w:r w:rsidRPr="0041452E">
          <w:rPr>
            <w:rStyle w:val="a4"/>
            <w:lang w:val="en-US"/>
          </w:rPr>
          <w:t>ru</w:t>
        </w:r>
        <w:proofErr w:type="spellEnd"/>
      </w:hyperlink>
    </w:p>
    <w:p w:rsidR="009B2C92" w:rsidRPr="004C0ECA" w:rsidRDefault="009B2C92" w:rsidP="008703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C0EC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Материнский (семейный) капитал </w:t>
      </w:r>
      <w:r w:rsidR="008703C2" w:rsidRPr="004C0EC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вырос</w:t>
      </w:r>
      <w:r w:rsidRPr="004C0ECA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в 2020 году</w:t>
      </w:r>
    </w:p>
    <w:p w:rsidR="007D5F58" w:rsidRDefault="008703C2" w:rsidP="009B2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</w:t>
      </w:r>
      <w:r w:rsidR="007D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произошли важные изменения в отношении предоставления </w:t>
      </w:r>
      <w:proofErr w:type="spellStart"/>
      <w:r w:rsidR="007D5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волгоградцам</w:t>
      </w:r>
      <w:proofErr w:type="spellEnd"/>
      <w:r w:rsidR="007D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материнского (семейного) капитала. </w:t>
      </w:r>
    </w:p>
    <w:p w:rsidR="008703C2" w:rsidRDefault="007D5F58" w:rsidP="009B2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проиндексирован и состав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466 617 рублей. 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</w:t>
      </w:r>
      <w:r w:rsidR="008703C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оставшаяся часть материнского капитала, которую семьи еще не использовали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проиндексирована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3%.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3C2" w:rsidRDefault="00493A47" w:rsidP="007D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распоряжения средствами материнского (семейного) кап</w:t>
      </w:r>
      <w:r w:rsidR="004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на получение ежемесячной денежной выплаты.</w:t>
      </w:r>
      <w:r w:rsidR="007D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имеют право семьи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3C2" w:rsidRDefault="008703C2" w:rsidP="0087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1 января 2018 года, рожд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 или усыновлен второй ребенок;</w:t>
      </w:r>
    </w:p>
    <w:p w:rsidR="009B2C92" w:rsidRPr="008703C2" w:rsidRDefault="008703C2" w:rsidP="0087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gramEnd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12 месяцев составляет не более </w:t>
      </w:r>
      <w:r w:rsidR="007D5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прожиточных минимумов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трудоспособного населения на одного члена семьи в регионе.</w:t>
      </w:r>
    </w:p>
    <w:p w:rsidR="009B2C92" w:rsidRPr="008703C2" w:rsidRDefault="009B2C92" w:rsidP="009B2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среднедушевой доход на каждого члена семьи в </w:t>
      </w:r>
      <w:r w:rsid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не должен превышать </w:t>
      </w:r>
      <w:r w:rsidR="00C07241">
        <w:rPr>
          <w:rFonts w:ascii="Times New Roman" w:eastAsia="Times New Roman" w:hAnsi="Times New Roman" w:cs="Times New Roman"/>
          <w:sz w:val="28"/>
          <w:szCs w:val="28"/>
          <w:lang w:eastAsia="ru-RU"/>
        </w:rPr>
        <w:t>21588</w:t>
      </w: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B2C92" w:rsidRPr="008703C2" w:rsidRDefault="007D5F58" w:rsidP="009B2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увеличена продолжительность выплаты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родители смогут ее получать, пока ребенку не исполнится три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</w:t>
      </w:r>
      <w:r w:rsidR="0049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полутора лет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2C92" w:rsidRPr="008703C2" w:rsidRDefault="009B2C92" w:rsidP="009B2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выплаты из средств материнского (семейного) капитала в 2020 году </w:t>
      </w:r>
      <w:r w:rsidR="00FF1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</w:t>
      </w: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FF17C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241">
        <w:rPr>
          <w:rFonts w:ascii="Times New Roman" w:eastAsia="Times New Roman" w:hAnsi="Times New Roman" w:cs="Times New Roman"/>
          <w:sz w:val="28"/>
          <w:szCs w:val="28"/>
          <w:lang w:eastAsia="ru-RU"/>
        </w:rPr>
        <w:t>10123 рубля</w:t>
      </w:r>
      <w:r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507" w:rsidRPr="004C0ECA" w:rsidRDefault="00636FE1" w:rsidP="004C0E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е</w:t>
      </w:r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жемесячная выплата назначается на срок до достижения ребенком возраста одного года. После этого владельцу сертификата необходимо подать новое заявление о назначении выплаты - сначала на срок до достижения ребенком возраста двух лет, а затем на срок до достижения им возраста трех лет. С новым заявлением также </w:t>
      </w:r>
      <w:proofErr w:type="gramStart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необходимые документы</w:t>
      </w:r>
      <w:proofErr w:type="gramEnd"/>
      <w:r w:rsidR="009B2C92" w:rsidRPr="008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полным перечнем документов можно ознакомиться </w:t>
      </w:r>
      <w:hyperlink r:id="rId6" w:history="1">
        <w:r w:rsidR="009B2C92" w:rsidRPr="00636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сайте ПФР</w:t>
        </w:r>
      </w:hyperlink>
      <w:r w:rsidR="009B2C92" w:rsidRPr="00636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24507" w:rsidRPr="004C0ECA" w:rsidSect="0012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2C92"/>
    <w:rsid w:val="001025C0"/>
    <w:rsid w:val="00124507"/>
    <w:rsid w:val="00384CF9"/>
    <w:rsid w:val="00493A47"/>
    <w:rsid w:val="004C0ECA"/>
    <w:rsid w:val="00636FE1"/>
    <w:rsid w:val="007D5F58"/>
    <w:rsid w:val="008703C2"/>
    <w:rsid w:val="009B2C92"/>
    <w:rsid w:val="00C07241"/>
    <w:rsid w:val="00CD538F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07"/>
  </w:style>
  <w:style w:type="paragraph" w:styleId="1">
    <w:name w:val="heading 1"/>
    <w:basedOn w:val="a"/>
    <w:link w:val="10"/>
    <w:uiPriority w:val="9"/>
    <w:qFormat/>
    <w:rsid w:val="009B2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B2C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C9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C0E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C0EC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Body Text Indent"/>
    <w:basedOn w:val="a"/>
    <w:link w:val="aa"/>
    <w:rsid w:val="004C0EC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C0E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knopki/zhizn/~4363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804DB-EB57-465B-B94A-FB6D06C77953}"/>
</file>

<file path=customXml/itemProps2.xml><?xml version="1.0" encoding="utf-8"?>
<ds:datastoreItem xmlns:ds="http://schemas.openxmlformats.org/officeDocument/2006/customXml" ds:itemID="{79E1AFD5-67F0-476B-BA90-AE66440FB504}"/>
</file>

<file path=customXml/itemProps3.xml><?xml version="1.0" encoding="utf-8"?>
<ds:datastoreItem xmlns:ds="http://schemas.openxmlformats.org/officeDocument/2006/customXml" ds:itemID="{A91237A1-326E-418C-BC79-2E00C54F7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044MatyushechkinaMS</cp:lastModifiedBy>
  <cp:revision>8</cp:revision>
  <cp:lastPrinted>2020-01-16T12:00:00Z</cp:lastPrinted>
  <dcterms:created xsi:type="dcterms:W3CDTF">2020-01-13T05:25:00Z</dcterms:created>
  <dcterms:modified xsi:type="dcterms:W3CDTF">2020-01-16T12:04:00Z</dcterms:modified>
</cp:coreProperties>
</file>