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46" w:rsidRDefault="00DD175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44B4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44B46" w:rsidRDefault="00DD17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44B4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F44B4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>SBR012-2412160089</w:t>
            </w:r>
          </w:p>
        </w:tc>
      </w:tr>
      <w:tr w:rsidR="00F44B4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F44B46" w:rsidRDefault="00F44B46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70"/>
        <w:gridCol w:w="3597"/>
        <w:gridCol w:w="1357"/>
        <w:gridCol w:w="1311"/>
        <w:gridCol w:w="2332"/>
        <w:gridCol w:w="1403"/>
      </w:tblGrid>
      <w:tr w:rsidR="00F44B4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44B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36,1 кв.м (подвал), кадастровый номер 34:34:030028:1609. Волгоград, Дзержинский район, ул. 51-й Гвардейской, 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>391 000.00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F44B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272,6 кв.м (подвал), кадастровый номер 34:34:010038:1188. Волгоград, Тракторозаводский район, ул. им. </w:t>
            </w:r>
            <w:r>
              <w:rPr>
                <w:color w:val="000000"/>
              </w:rPr>
              <w:t>Александрова, 82а.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>1 456 000.00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F44B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площадью 30,8 кв.м (подвал), кадастровый номер 34:34:070031:665. </w:t>
            </w:r>
            <w:r>
              <w:rPr>
                <w:color w:val="000000"/>
              </w:rPr>
              <w:t>Волгоград, Кировский район, ул. 64-й Армии, 55, пом. Помещение 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>361 000.00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F44B46" w:rsidRDefault="00F44B4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44B4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44B46" w:rsidRDefault="00DD17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44B4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</w:t>
            </w:r>
            <w:r>
              <w:rPr>
                <w:i/>
                <w:iCs/>
                <w:color w:val="000000"/>
              </w:rPr>
              <w:t>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F44B4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4B46" w:rsidRDefault="00DD175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44B46" w:rsidRDefault="00F44B46">
            <w:pPr>
              <w:rPr>
                <w:color w:val="000000"/>
              </w:rPr>
            </w:pPr>
          </w:p>
        </w:tc>
      </w:tr>
      <w:tr w:rsidR="00F44B4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44B4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F44B4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F44B4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4B46" w:rsidRDefault="00DD175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44B46" w:rsidRDefault="00F44B46">
            <w:pPr>
              <w:rPr>
                <w:color w:val="000000"/>
              </w:rPr>
            </w:pPr>
          </w:p>
        </w:tc>
      </w:tr>
    </w:tbl>
    <w:p w:rsidR="00F44B46" w:rsidRDefault="00F44B46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F44B4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44B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F44B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F44B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F44B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F44B46" w:rsidRDefault="00F44B46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F44B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44B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F44B4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4B46" w:rsidRDefault="00DD175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4B46" w:rsidRDefault="00DD175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4B46" w:rsidRDefault="00DD175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4B46" w:rsidRDefault="00DD175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F44B4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4B46" w:rsidRDefault="00DD175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4B46" w:rsidRDefault="00F44B4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4B46" w:rsidRDefault="00DD175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4B46" w:rsidRDefault="00F44B46">
                  <w:pPr>
                    <w:rPr>
                      <w:color w:val="000000"/>
                    </w:rPr>
                  </w:pPr>
                </w:p>
              </w:tc>
            </w:tr>
          </w:tbl>
          <w:p w:rsidR="00F44B46" w:rsidRDefault="00F44B46">
            <w:pPr>
              <w:rPr>
                <w:color w:val="000000"/>
              </w:rPr>
            </w:pPr>
          </w:p>
        </w:tc>
      </w:tr>
    </w:tbl>
    <w:p w:rsidR="00F44B46" w:rsidRDefault="00F44B46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F44B4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44B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44B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F44B46">
            <w:pPr>
              <w:rPr>
                <w:color w:val="000000"/>
              </w:rPr>
            </w:pPr>
          </w:p>
        </w:tc>
      </w:tr>
      <w:tr w:rsidR="00F44B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>28.01.2025 08:46:29</w:t>
            </w:r>
          </w:p>
        </w:tc>
      </w:tr>
      <w:tr w:rsidR="00F44B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>28.01.2025 08:46:31</w:t>
            </w:r>
          </w:p>
        </w:tc>
      </w:tr>
      <w:tr w:rsidR="00F44B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F44B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>28.01.2025 08:46</w:t>
            </w:r>
          </w:p>
        </w:tc>
      </w:tr>
      <w:tr w:rsidR="00F44B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>ИНН владельц</w:t>
            </w:r>
            <w:r>
              <w:rPr>
                <w:color w:val="000000"/>
              </w:rPr>
              <w:t xml:space="preserve">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F44B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F44B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44B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F44B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>2616952</w:t>
            </w:r>
          </w:p>
        </w:tc>
      </w:tr>
      <w:tr w:rsidR="00F44B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DD175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4B46" w:rsidRDefault="00F44B46">
            <w:pPr>
              <w:rPr>
                <w:color w:val="000000"/>
              </w:rPr>
            </w:pPr>
          </w:p>
        </w:tc>
      </w:tr>
    </w:tbl>
    <w:p w:rsidR="00F44B46" w:rsidRDefault="00F44B46"/>
    <w:sectPr w:rsidR="00F44B46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00DD1759"/>
    <w:rsid w:val="00F4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2025-01-28T05:00:00+00:00</DatePub>
    <LongName xmlns="e4d50f4a-1345-415d-aadd-f942b5769167">П Р О Т О К О Л № 24-21.1 от 28.01.25 приема заявок и признания несостоявшимся ЭА по продаже объектов МИ, объявленного в соответствии с информационным сообщением № 24-21 от 16.12.2024</LongName>
    <Public xmlns="e4d50f4a-1345-415d-aadd-f942b5769167">true</Public>
    <VidTorgov xmlns="e4d50f4a-1345-415d-aadd-f942b5769167">Электронный аукцион</VidTorgov>
    <DateEndRcv xmlns="e4d50f4a-1345-415d-aadd-f942b5769167">2025-01-27T08:00:00+00:00</DateEndRcv>
    <DateOfSale xmlns="e4d50f4a-1345-415d-aadd-f942b5769167">2025-01-29T05:00:00+00:00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EF04804D-AC32-4742-A8EA-71748A54205E}"/>
</file>

<file path=customXml/itemProps2.xml><?xml version="1.0" encoding="utf-8"?>
<ds:datastoreItem xmlns:ds="http://schemas.openxmlformats.org/officeDocument/2006/customXml" ds:itemID="{4320771A-8453-46AB-B62F-7064D24DBCE5}"/>
</file>

<file path=customXml/itemProps3.xml><?xml version="1.0" encoding="utf-8"?>
<ds:datastoreItem xmlns:ds="http://schemas.openxmlformats.org/officeDocument/2006/customXml" ds:itemID="{DAB045A8-2154-4B35-B5BD-0738FFC5BC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24-21.1 от 28.01.25 приема заявок и признания несостоявшимся ЭА по продаже объектов МИ</dc:title>
  <dc:creator>Летова Инна Сергеевна</dc:creator>
  <cp:lastModifiedBy>Летова Инна Сергеевна</cp:lastModifiedBy>
  <cp:revision>2</cp:revision>
  <dcterms:created xsi:type="dcterms:W3CDTF">2025-01-28T05:47:00Z</dcterms:created>
  <dcterms:modified xsi:type="dcterms:W3CDTF">2025-01-28T05:47:00Z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